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53" w:rsidRDefault="002B593F" w:rsidP="00837B53">
      <w:pPr>
        <w:tabs>
          <w:tab w:val="left" w:pos="6438"/>
        </w:tabs>
        <w:rPr>
          <w:b/>
          <w:szCs w:val="24"/>
          <w:lang w:eastAsia="en-US"/>
        </w:rPr>
      </w:pPr>
      <w:r>
        <w:rPr>
          <w:rFonts w:cs="Arial"/>
          <w:szCs w:val="24"/>
        </w:rPr>
        <w:t xml:space="preserve">San Andrés Isla, </w:t>
      </w:r>
      <w:r w:rsidR="00CE01CC">
        <w:rPr>
          <w:rFonts w:cs="Arial"/>
          <w:szCs w:val="24"/>
        </w:rPr>
        <w:t xml:space="preserve"> 07 de mayo</w:t>
      </w:r>
      <w:r w:rsidR="001D701C">
        <w:rPr>
          <w:rFonts w:cs="Arial"/>
          <w:szCs w:val="24"/>
        </w:rPr>
        <w:t xml:space="preserve"> </w:t>
      </w:r>
      <w:r w:rsidR="00A31598">
        <w:rPr>
          <w:rFonts w:cs="Arial"/>
          <w:szCs w:val="24"/>
        </w:rPr>
        <w:t xml:space="preserve">de  </w:t>
      </w:r>
      <w:r w:rsidR="001D701C">
        <w:rPr>
          <w:rFonts w:cs="Arial"/>
          <w:szCs w:val="24"/>
        </w:rPr>
        <w:t xml:space="preserve"> 2018</w:t>
      </w:r>
    </w:p>
    <w:p w:rsidR="00837B53" w:rsidRDefault="00837B53" w:rsidP="00837B53">
      <w:pPr>
        <w:tabs>
          <w:tab w:val="left" w:pos="6438"/>
        </w:tabs>
        <w:jc w:val="center"/>
        <w:rPr>
          <w:b/>
          <w:szCs w:val="24"/>
        </w:rPr>
      </w:pPr>
    </w:p>
    <w:p w:rsidR="00837B53" w:rsidRDefault="00837B53" w:rsidP="00837B53">
      <w:pPr>
        <w:rPr>
          <w:rFonts w:cs="Arial"/>
          <w:b/>
          <w:color w:val="333333"/>
          <w:szCs w:val="24"/>
        </w:rPr>
      </w:pPr>
    </w:p>
    <w:p w:rsidR="00837B53" w:rsidRDefault="00837B53" w:rsidP="00837B53">
      <w:pPr>
        <w:pStyle w:val="msotagline"/>
        <w:widowControl w:val="0"/>
        <w:ind w:left="566" w:hanging="566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 xml:space="preserve">COMUNICADO </w:t>
      </w:r>
    </w:p>
    <w:p w:rsidR="00837B53" w:rsidRDefault="00837B53" w:rsidP="00837B53">
      <w:pPr>
        <w:pStyle w:val="msotagline"/>
        <w:widowControl w:val="0"/>
        <w:ind w:left="566" w:hanging="566"/>
        <w:jc w:val="center"/>
        <w:rPr>
          <w:rFonts w:ascii="Tahoma" w:hAnsi="Tahoma" w:cs="Tahoma"/>
          <w:color w:val="auto"/>
          <w:sz w:val="24"/>
          <w:szCs w:val="24"/>
        </w:rPr>
      </w:pPr>
    </w:p>
    <w:tbl>
      <w:tblPr>
        <w:tblW w:w="5014" w:type="pct"/>
        <w:tblLook w:val="04A0" w:firstRow="1" w:lastRow="0" w:firstColumn="1" w:lastColumn="0" w:noHBand="0" w:noVBand="1"/>
      </w:tblPr>
      <w:tblGrid>
        <w:gridCol w:w="9980"/>
        <w:gridCol w:w="52"/>
        <w:gridCol w:w="52"/>
        <w:gridCol w:w="39"/>
      </w:tblGrid>
      <w:tr w:rsidR="00837B53" w:rsidRPr="00544A74" w:rsidTr="00837B53">
        <w:trPr>
          <w:trHeight w:val="2674"/>
        </w:trPr>
        <w:tc>
          <w:tcPr>
            <w:tcW w:w="492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9980" w:type="dxa"/>
              <w:tblLook w:val="04A0" w:firstRow="1" w:lastRow="0" w:firstColumn="1" w:lastColumn="0" w:noHBand="0" w:noVBand="1"/>
            </w:tblPr>
            <w:tblGrid>
              <w:gridCol w:w="9826"/>
              <w:gridCol w:w="56"/>
              <w:gridCol w:w="56"/>
              <w:gridCol w:w="42"/>
            </w:tblGrid>
            <w:tr w:rsidR="002B593F" w:rsidRPr="00544A74" w:rsidTr="002B593F">
              <w:trPr>
                <w:trHeight w:val="2674"/>
              </w:trPr>
              <w:tc>
                <w:tcPr>
                  <w:tcW w:w="4923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B593F" w:rsidRPr="00544A74" w:rsidRDefault="002B593F" w:rsidP="002B593F">
                  <w:pPr>
                    <w:rPr>
                      <w:rFonts w:cs="Arial"/>
                      <w:bCs/>
                      <w:sz w:val="20"/>
                    </w:rPr>
                  </w:pPr>
                </w:p>
                <w:p w:rsidR="002B593F" w:rsidRPr="00544A74" w:rsidRDefault="00A31598" w:rsidP="002B593F">
                  <w:pPr>
                    <w:outlineLvl w:val="2"/>
                    <w:rPr>
                      <w:rFonts w:cs="Arial"/>
                      <w:b/>
                      <w:bCs/>
                      <w:sz w:val="20"/>
                    </w:rPr>
                  </w:pPr>
                  <w:r w:rsidRPr="00544A74">
                    <w:rPr>
                      <w:rFonts w:cs="Arial"/>
                      <w:b/>
                      <w:bCs/>
                      <w:sz w:val="20"/>
                    </w:rPr>
                    <w:t>ASUNTO</w:t>
                  </w:r>
                  <w:proofErr w:type="gramStart"/>
                  <w:r w:rsidRPr="00544A74">
                    <w:rPr>
                      <w:rFonts w:cs="Arial"/>
                      <w:b/>
                      <w:bCs/>
                      <w:sz w:val="20"/>
                    </w:rPr>
                    <w:t xml:space="preserve">: </w:t>
                  </w:r>
                  <w:r w:rsidR="000E033C" w:rsidRPr="00544A74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="00CE01CC" w:rsidRPr="00544A74">
                    <w:rPr>
                      <w:rFonts w:cs="Arial"/>
                      <w:b/>
                      <w:bCs/>
                      <w:sz w:val="20"/>
                    </w:rPr>
                    <w:t>SEGUNDA</w:t>
                  </w:r>
                  <w:proofErr w:type="gramEnd"/>
                  <w:r w:rsidR="001D701C" w:rsidRPr="00544A74"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r w:rsidR="000E033C" w:rsidRPr="00544A74">
                    <w:rPr>
                      <w:rFonts w:cs="Arial"/>
                      <w:b/>
                      <w:bCs/>
                      <w:sz w:val="20"/>
                    </w:rPr>
                    <w:t>ENT</w:t>
                  </w:r>
                  <w:r w:rsidR="001D701C" w:rsidRPr="00544A74">
                    <w:rPr>
                      <w:rFonts w:cs="Arial"/>
                      <w:b/>
                      <w:bCs/>
                      <w:sz w:val="20"/>
                    </w:rPr>
                    <w:t>REGA  DE INCENTIVOS DEL AÑO 2018</w:t>
                  </w:r>
                  <w:r w:rsidR="002B593F" w:rsidRPr="00544A74">
                    <w:rPr>
                      <w:rFonts w:cs="Arial"/>
                      <w:b/>
                      <w:bCs/>
                      <w:sz w:val="20"/>
                    </w:rPr>
                    <w:t xml:space="preserve"> - PROGRAMA MAS  FAMILIAS EN ACCION.</w:t>
                  </w:r>
                </w:p>
                <w:p w:rsidR="002B593F" w:rsidRPr="00544A74" w:rsidRDefault="002B593F" w:rsidP="002B593F">
                  <w:pPr>
                    <w:outlineLvl w:val="2"/>
                    <w:rPr>
                      <w:rFonts w:cs="Arial"/>
                      <w:bCs/>
                      <w:sz w:val="20"/>
                    </w:rPr>
                  </w:pPr>
                </w:p>
                <w:p w:rsidR="002B593F" w:rsidRPr="00544A74" w:rsidRDefault="002B593F" w:rsidP="002B593F">
                  <w:pPr>
                    <w:outlineLvl w:val="2"/>
                    <w:rPr>
                      <w:rFonts w:cs="Arial"/>
                      <w:bCs/>
                      <w:sz w:val="20"/>
                    </w:rPr>
                  </w:pPr>
                </w:p>
                <w:p w:rsidR="002B593F" w:rsidRPr="00544A74" w:rsidRDefault="002B593F" w:rsidP="000E033C">
                  <w:pPr>
                    <w:outlineLvl w:val="2"/>
                    <w:rPr>
                      <w:rFonts w:cs="Arial"/>
                      <w:sz w:val="20"/>
                    </w:rPr>
                  </w:pPr>
                  <w:r w:rsidRPr="00544A74">
                    <w:rPr>
                      <w:rFonts w:cs="Arial"/>
                      <w:sz w:val="20"/>
                    </w:rPr>
                    <w:t xml:space="preserve">Por medio </w:t>
                  </w:r>
                  <w:r w:rsidR="000E033C" w:rsidRPr="00544A74">
                    <w:rPr>
                      <w:rFonts w:cs="Arial"/>
                      <w:sz w:val="20"/>
                    </w:rPr>
                    <w:t>del presente comunicado</w:t>
                  </w:r>
                  <w:r w:rsidRPr="00544A74">
                    <w:rPr>
                      <w:rFonts w:cs="Arial"/>
                      <w:sz w:val="20"/>
                    </w:rPr>
                    <w:t xml:space="preserve">,  se da a </w:t>
                  </w:r>
                  <w:r w:rsidR="000E033C" w:rsidRPr="00544A74">
                    <w:rPr>
                      <w:rFonts w:cs="Arial"/>
                      <w:sz w:val="20"/>
                    </w:rPr>
                    <w:t xml:space="preserve">conocer </w:t>
                  </w:r>
                  <w:r w:rsidR="00CE01CC" w:rsidRPr="00544A74">
                    <w:rPr>
                      <w:rFonts w:cs="Arial"/>
                      <w:sz w:val="20"/>
                    </w:rPr>
                    <w:t>que Prosperidad Social iniciará la segunda entrega de incentivos monetarios condicionados del año 2018 a</w:t>
                  </w:r>
                  <w:r w:rsidR="00544A74" w:rsidRPr="00544A74">
                    <w:rPr>
                      <w:rFonts w:cs="Arial"/>
                      <w:sz w:val="20"/>
                    </w:rPr>
                    <w:t xml:space="preserve"> 337 </w:t>
                  </w:r>
                  <w:r w:rsidR="00CE01CC" w:rsidRPr="00544A74">
                    <w:rPr>
                      <w:rFonts w:cs="Arial"/>
                      <w:sz w:val="20"/>
                    </w:rPr>
                    <w:t xml:space="preserve"> familias participantes en el </w:t>
                  </w:r>
                  <w:r w:rsidR="000E033C" w:rsidRPr="00544A74">
                    <w:rPr>
                      <w:rFonts w:cs="Arial"/>
                      <w:sz w:val="20"/>
                    </w:rPr>
                    <w:t xml:space="preserve">PROGRAMA MÁS FAMILIAS EN ACCIÓN </w:t>
                  </w:r>
                  <w:r w:rsidR="00E40243" w:rsidRPr="00544A74">
                    <w:rPr>
                      <w:rFonts w:cs="Arial"/>
                      <w:sz w:val="20"/>
                    </w:rPr>
                    <w:t>–</w:t>
                  </w:r>
                  <w:r w:rsidR="000E033C" w:rsidRPr="00544A74">
                    <w:rPr>
                      <w:rFonts w:cs="Arial"/>
                      <w:sz w:val="20"/>
                    </w:rPr>
                    <w:t xml:space="preserve"> MFA</w:t>
                  </w:r>
                  <w:r w:rsidR="00544A74" w:rsidRPr="00544A74">
                    <w:rPr>
                      <w:rFonts w:cs="Arial"/>
                      <w:sz w:val="20"/>
                    </w:rPr>
                    <w:t xml:space="preserve"> que cumplieron los compromisos de salud de los meses de diciembre 2017 y enero 2018.</w:t>
                  </w:r>
                </w:p>
                <w:p w:rsidR="00E40243" w:rsidRPr="00544A74" w:rsidRDefault="00E40243" w:rsidP="000E033C">
                  <w:pPr>
                    <w:outlineLvl w:val="2"/>
                    <w:rPr>
                      <w:rFonts w:cs="Arial"/>
                      <w:sz w:val="20"/>
                    </w:rPr>
                  </w:pPr>
                </w:p>
                <w:p w:rsidR="002B593F" w:rsidRPr="00544A74" w:rsidRDefault="00544A74" w:rsidP="002B593F">
                  <w:pPr>
                    <w:outlineLvl w:val="2"/>
                    <w:rPr>
                      <w:rFonts w:cs="Arial"/>
                      <w:sz w:val="20"/>
                    </w:rPr>
                  </w:pPr>
                  <w:r w:rsidRPr="00544A74">
                    <w:rPr>
                      <w:rFonts w:cs="Arial"/>
                      <w:sz w:val="20"/>
                    </w:rPr>
                    <w:t xml:space="preserve">Las fechas  según modalidad de pago; se detallan a continuación </w:t>
                  </w:r>
                </w:p>
                <w:p w:rsidR="00544A74" w:rsidRPr="00544A74" w:rsidRDefault="00544A74" w:rsidP="002B593F">
                  <w:pPr>
                    <w:outlineLvl w:val="2"/>
                    <w:rPr>
                      <w:rFonts w:cs="Arial"/>
                      <w:sz w:val="20"/>
                    </w:rPr>
                  </w:pPr>
                </w:p>
                <w:p w:rsidR="002B593F" w:rsidRPr="00544A74" w:rsidRDefault="002B593F" w:rsidP="00CE01CC">
                  <w:pPr>
                    <w:pStyle w:val="Prrafodelista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eastAsiaTheme="minorHAnsi" w:cs="Arial"/>
                      <w:sz w:val="20"/>
                    </w:rPr>
                  </w:pP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 xml:space="preserve">Pago por ABONO A CUENTA: </w:t>
                  </w:r>
                  <w:r w:rsidRPr="00544A74">
                    <w:rPr>
                      <w:rFonts w:cs="Arial"/>
                      <w:color w:val="222222"/>
                      <w:sz w:val="20"/>
                    </w:rPr>
                    <w:t>Las familias con modalidad de pago</w:t>
                  </w:r>
                  <w:r w:rsidRPr="00544A74">
                    <w:rPr>
                      <w:rStyle w:val="apple-converted-space"/>
                      <w:rFonts w:cs="Arial"/>
                      <w:color w:val="222222"/>
                      <w:sz w:val="20"/>
                    </w:rPr>
                    <w:t>  “A</w:t>
                  </w:r>
                  <w:r w:rsidRPr="00544A74">
                    <w:rPr>
                      <w:rFonts w:cs="Arial"/>
                      <w:bCs/>
                      <w:color w:val="222222"/>
                      <w:sz w:val="20"/>
                    </w:rPr>
                    <w:t xml:space="preserve">bono a cuenta de ahorros”, tienen disponibles los pagos  y </w:t>
                  </w:r>
                  <w:r w:rsidRPr="00544A74">
                    <w:rPr>
                      <w:rFonts w:eastAsiaTheme="minorHAnsi" w:cs="Arial"/>
                      <w:sz w:val="20"/>
                    </w:rPr>
                    <w:t xml:space="preserve">podrán hacer efectivo el cobro de los incentivos acudiendo a todos los cajeros de la red SERVIBANCA </w:t>
                  </w:r>
                  <w:r w:rsidR="001D701C" w:rsidRPr="00544A74">
                    <w:rPr>
                      <w:rFonts w:eastAsiaTheme="minorHAnsi" w:cs="Arial"/>
                      <w:sz w:val="20"/>
                    </w:rPr>
                    <w:t xml:space="preserve">a partir del </w:t>
                  </w:r>
                  <w:r w:rsidR="00CE01CC" w:rsidRPr="00544A74">
                    <w:rPr>
                      <w:rFonts w:eastAsiaTheme="minorHAnsi" w:cs="Arial"/>
                      <w:sz w:val="20"/>
                    </w:rPr>
                    <w:t xml:space="preserve"> 08 de Mayo de </w:t>
                  </w:r>
                  <w:r w:rsidR="001D701C" w:rsidRPr="00544A74">
                    <w:rPr>
                      <w:rFonts w:eastAsiaTheme="minorHAnsi" w:cs="Arial"/>
                      <w:sz w:val="20"/>
                    </w:rPr>
                    <w:t>2018</w:t>
                  </w:r>
                </w:p>
                <w:p w:rsidR="002B593F" w:rsidRPr="00544A74" w:rsidRDefault="002B593F" w:rsidP="002B593F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sz w:val="20"/>
                    </w:rPr>
                  </w:pPr>
                </w:p>
                <w:p w:rsidR="002B593F" w:rsidRPr="00544A74" w:rsidRDefault="002B593F" w:rsidP="002B593F">
                  <w:p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/>
                      <w:sz w:val="20"/>
                    </w:rPr>
                  </w:pPr>
                </w:p>
                <w:p w:rsidR="002B593F" w:rsidRPr="00544A74" w:rsidRDefault="002B593F" w:rsidP="000E033C">
                  <w:pPr>
                    <w:pStyle w:val="Prrafodelista"/>
                    <w:numPr>
                      <w:ilvl w:val="0"/>
                      <w:numId w:val="17"/>
                    </w:numPr>
                    <w:spacing w:line="240" w:lineRule="atLeast"/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 xml:space="preserve">Pago por GIRO/VENTANILLA: Las familias que NO cuentan con tarjetas débito deberán  cobrar el incentivo por la modalidad de GIRO BANCARIO dentro de las oficinas del Banco Agrario </w:t>
                  </w:r>
                  <w:r w:rsidR="00CE01CC" w:rsidRPr="00544A74">
                    <w:rPr>
                      <w:rFonts w:cs="Arial"/>
                      <w:b/>
                      <w:bCs/>
                      <w:color w:val="000000"/>
                      <w:sz w:val="20"/>
                    </w:rPr>
                    <w:t xml:space="preserve">a partir del 08 de Mayo </w:t>
                  </w:r>
                  <w:r w:rsidR="000E033C" w:rsidRPr="00544A74">
                    <w:rPr>
                      <w:rStyle w:val="apple-converted-space"/>
                      <w:rFonts w:cs="Arial"/>
                      <w:b/>
                      <w:color w:val="222222"/>
                      <w:sz w:val="20"/>
                      <w:shd w:val="clear" w:color="auto" w:fill="FFFFFF"/>
                    </w:rPr>
                    <w:t> </w:t>
                  </w:r>
                  <w:r w:rsidR="00A77CD1" w:rsidRPr="00544A74">
                    <w:rPr>
                      <w:rFonts w:eastAsiaTheme="minorHAnsi" w:cs="Arial"/>
                      <w:b/>
                      <w:sz w:val="20"/>
                    </w:rPr>
                    <w:t xml:space="preserve">hasta el </w:t>
                  </w:r>
                  <w:r w:rsidR="004F6805" w:rsidRPr="00544A74">
                    <w:rPr>
                      <w:rFonts w:eastAsiaTheme="minorHAnsi" w:cs="Arial"/>
                      <w:b/>
                      <w:sz w:val="20"/>
                    </w:rPr>
                    <w:t>2</w:t>
                  </w:r>
                  <w:r w:rsidR="00CE01CC" w:rsidRPr="00544A74">
                    <w:rPr>
                      <w:rFonts w:eastAsiaTheme="minorHAnsi" w:cs="Arial"/>
                      <w:b/>
                      <w:sz w:val="20"/>
                    </w:rPr>
                    <w:t>8</w:t>
                  </w:r>
                  <w:r w:rsidR="004F6805" w:rsidRPr="00544A74">
                    <w:rPr>
                      <w:rFonts w:eastAsiaTheme="minorHAnsi" w:cs="Arial"/>
                      <w:b/>
                      <w:sz w:val="20"/>
                    </w:rPr>
                    <w:t xml:space="preserve"> de </w:t>
                  </w:r>
                  <w:r w:rsidR="00CE01CC" w:rsidRPr="00544A74">
                    <w:rPr>
                      <w:rFonts w:eastAsiaTheme="minorHAnsi" w:cs="Arial"/>
                      <w:b/>
                      <w:sz w:val="20"/>
                    </w:rPr>
                    <w:t>Mayo</w:t>
                  </w:r>
                  <w:r w:rsidR="008658BB" w:rsidRPr="00544A74">
                    <w:rPr>
                      <w:rFonts w:eastAsiaTheme="minorHAnsi" w:cs="Arial"/>
                      <w:b/>
                      <w:sz w:val="20"/>
                    </w:rPr>
                    <w:t xml:space="preserve"> </w:t>
                  </w:r>
                  <w:r w:rsidR="00A77CD1" w:rsidRPr="00544A74">
                    <w:rPr>
                      <w:rFonts w:eastAsiaTheme="minorHAnsi" w:cs="Arial"/>
                      <w:b/>
                      <w:sz w:val="20"/>
                    </w:rPr>
                    <w:t xml:space="preserve"> de</w:t>
                  </w:r>
                  <w:r w:rsidR="008658BB" w:rsidRPr="00544A74">
                    <w:rPr>
                      <w:b/>
                      <w:sz w:val="20"/>
                    </w:rPr>
                    <w:t xml:space="preserve"> 2018</w:t>
                  </w:r>
                  <w:r w:rsidR="000E033C" w:rsidRPr="00544A74">
                    <w:rPr>
                      <w:rFonts w:cs="Arial"/>
                      <w:b/>
                      <w:bCs/>
                      <w:color w:val="222222"/>
                      <w:sz w:val="20"/>
                      <w:shd w:val="clear" w:color="auto" w:fill="FFFFFF"/>
                    </w:rPr>
                    <w:t xml:space="preserve">.  </w:t>
                  </w:r>
                  <w:r w:rsidRPr="00544A74">
                    <w:rPr>
                      <w:rFonts w:cs="Arial"/>
                      <w:bCs/>
                      <w:color w:val="222222"/>
                      <w:sz w:val="20"/>
                    </w:rPr>
                    <w:t>Con el fin de evitar congestiones en el Banco, se solicita a las madres y padres titulares acercarse a la oficina del programa</w:t>
                  </w:r>
                  <w:r w:rsidR="00A31598" w:rsidRPr="00544A74">
                    <w:rPr>
                      <w:rFonts w:cs="Arial"/>
                      <w:bCs/>
                      <w:color w:val="222222"/>
                      <w:sz w:val="20"/>
                    </w:rPr>
                    <w:t xml:space="preserve"> ubicado en la Gobernación Departamental,</w:t>
                  </w:r>
                  <w:r w:rsidRPr="00544A74">
                    <w:rPr>
                      <w:rFonts w:cs="Arial"/>
                      <w:bCs/>
                      <w:color w:val="222222"/>
                      <w:sz w:val="20"/>
                    </w:rPr>
                    <w:t xml:space="preserve"> para reclamar el respectivo turno con el registro de la fecha  para hacer el cobro del giro.</w:t>
                  </w:r>
                </w:p>
                <w:p w:rsidR="002B593F" w:rsidRPr="00544A74" w:rsidRDefault="002B593F" w:rsidP="002B593F">
                  <w:pPr>
                    <w:pStyle w:val="Prrafodelista"/>
                    <w:rPr>
                      <w:rFonts w:cs="Arial"/>
                      <w:bCs/>
                      <w:color w:val="000000"/>
                      <w:sz w:val="20"/>
                    </w:rPr>
                  </w:pPr>
                </w:p>
                <w:p w:rsidR="001D701C" w:rsidRPr="00544A74" w:rsidRDefault="001D701C" w:rsidP="001D701C">
                  <w:pPr>
                    <w:jc w:val="left"/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</w:p>
                <w:p w:rsidR="00CE01CC" w:rsidRPr="00544A74" w:rsidRDefault="00CE01CC" w:rsidP="00544A74">
                  <w:pPr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>Para la activación de tarjetas, consultas, bloqueos y PQRS se solicita hacer uso de los canales</w:t>
                  </w:r>
                  <w:r w:rsidR="00544A74" w:rsidRPr="00544A74">
                    <w:rPr>
                      <w:rFonts w:cs="Arial"/>
                      <w:bCs/>
                      <w:color w:val="000000"/>
                      <w:sz w:val="20"/>
                    </w:rPr>
                    <w:t xml:space="preserve"> </w:t>
                  </w: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>telefónicos 018000911888, o línea fija para marcar desde fijo, 5930710 o celular</w:t>
                  </w:r>
                </w:p>
                <w:p w:rsidR="00CE01CC" w:rsidRPr="00544A74" w:rsidRDefault="00CE01CC" w:rsidP="00544A74">
                  <w:pPr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>(0315930710).</w:t>
                  </w:r>
                </w:p>
                <w:p w:rsidR="00CE01CC" w:rsidRPr="00544A74" w:rsidRDefault="00CE01CC" w:rsidP="00CE01CC">
                  <w:pPr>
                    <w:jc w:val="left"/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</w:p>
                <w:p w:rsidR="001D701C" w:rsidRPr="00544A74" w:rsidRDefault="001D701C" w:rsidP="001D701C">
                  <w:pPr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>• Este canal tiene atención 24 horas 7 días a la semana. Los horarios que tienen menor demanda en temporada de entregas de incentivos son:</w:t>
                  </w:r>
                </w:p>
                <w:p w:rsidR="001D701C" w:rsidRPr="00544A74" w:rsidRDefault="001D701C" w:rsidP="001D701C">
                  <w:pPr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</w:p>
                <w:p w:rsidR="001D701C" w:rsidRPr="00544A74" w:rsidRDefault="001D701C" w:rsidP="001D701C">
                  <w:pPr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>*12m -2pm. (Medio día).</w:t>
                  </w:r>
                </w:p>
                <w:p w:rsidR="001D701C" w:rsidRPr="00544A74" w:rsidRDefault="001D701C" w:rsidP="001D701C">
                  <w:pPr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>* Toda la noche.</w:t>
                  </w:r>
                </w:p>
                <w:p w:rsidR="001D701C" w:rsidRPr="00544A74" w:rsidRDefault="001D701C" w:rsidP="001D701C">
                  <w:pPr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>* Sábados y domingos.</w:t>
                  </w:r>
                </w:p>
                <w:p w:rsidR="001D701C" w:rsidRPr="00544A74" w:rsidRDefault="001D701C" w:rsidP="001D701C">
                  <w:pPr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</w:p>
                <w:p w:rsidR="002B593F" w:rsidRPr="00544A74" w:rsidRDefault="002B593F" w:rsidP="002B593F">
                  <w:pPr>
                    <w:outlineLvl w:val="2"/>
                    <w:rPr>
                      <w:sz w:val="20"/>
                    </w:rPr>
                  </w:pPr>
                  <w:r w:rsidRPr="00544A74">
                    <w:rPr>
                      <w:rFonts w:cs="Arial"/>
                      <w:bCs/>
                      <w:color w:val="000000"/>
                      <w:sz w:val="20"/>
                    </w:rPr>
                    <w:t xml:space="preserve">Para mayor información sobre este proceso,  las familias  interesadas podrán acercarse a la Oficina del Enlace ubicado en la Gobernación Departamental o consultar gratuitamente </w:t>
                  </w:r>
                  <w:r w:rsidRPr="00544A74">
                    <w:rPr>
                      <w:sz w:val="20"/>
                    </w:rPr>
                    <w:t>en la línea 018000951100 del DPS.</w:t>
                  </w:r>
                  <w:bookmarkStart w:id="0" w:name="_GoBack"/>
                  <w:bookmarkEnd w:id="0"/>
                </w:p>
                <w:p w:rsidR="002B593F" w:rsidRPr="00544A74" w:rsidRDefault="002B593F" w:rsidP="002B593F">
                  <w:pPr>
                    <w:outlineLvl w:val="2"/>
                    <w:rPr>
                      <w:rFonts w:cs="Arial"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2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Pr="00544A74" w:rsidRDefault="002B593F" w:rsidP="002B593F">
                  <w:pPr>
                    <w:rPr>
                      <w:rFonts w:cs="Arial"/>
                      <w:bCs/>
                      <w:color w:val="000000"/>
                      <w:sz w:val="20"/>
                    </w:rPr>
                  </w:pPr>
                </w:p>
              </w:tc>
              <w:tc>
                <w:tcPr>
                  <w:tcW w:w="2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Pr="00544A74" w:rsidRDefault="002B593F" w:rsidP="002B593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0"/>
                      <w:lang w:val="es-CO" w:eastAsia="es-CO"/>
                    </w:rPr>
                  </w:pPr>
                </w:p>
              </w:tc>
              <w:tc>
                <w:tcPr>
                  <w:tcW w:w="2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B593F" w:rsidRPr="00544A74" w:rsidRDefault="002B593F" w:rsidP="002B593F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0"/>
                      <w:lang w:val="es-CO" w:eastAsia="es-CO"/>
                    </w:rPr>
                  </w:pPr>
                </w:p>
              </w:tc>
            </w:tr>
          </w:tbl>
          <w:p w:rsidR="004D48AE" w:rsidRPr="00544A74" w:rsidRDefault="004D48AE" w:rsidP="00124603">
            <w:pPr>
              <w:outlineLvl w:val="2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544A74" w:rsidRDefault="00837B53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544A74" w:rsidRDefault="00837B5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val="es-CO" w:eastAsia="es-CO"/>
              </w:rPr>
            </w:pPr>
          </w:p>
        </w:tc>
        <w:tc>
          <w:tcPr>
            <w:tcW w:w="2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53" w:rsidRPr="00544A74" w:rsidRDefault="00837B5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val="es-CO" w:eastAsia="es-CO"/>
              </w:rPr>
            </w:pPr>
          </w:p>
        </w:tc>
      </w:tr>
    </w:tbl>
    <w:p w:rsidR="00870C1C" w:rsidRPr="00CA4A49" w:rsidRDefault="00870C1C" w:rsidP="00B02A47">
      <w:pPr>
        <w:rPr>
          <w:rFonts w:cs="Arial"/>
          <w:sz w:val="14"/>
          <w:szCs w:val="14"/>
        </w:rPr>
      </w:pPr>
      <w:r w:rsidRPr="00CA4A49">
        <w:rPr>
          <w:rFonts w:cs="Arial"/>
          <w:sz w:val="14"/>
          <w:szCs w:val="14"/>
        </w:rPr>
        <w:t>ELABORO: CONSUELO BRITTON</w:t>
      </w:r>
    </w:p>
    <w:p w:rsidR="002F6EC5" w:rsidRDefault="00870C1C" w:rsidP="00125AB5">
      <w:pPr>
        <w:rPr>
          <w:rFonts w:cs="Arial"/>
          <w:szCs w:val="22"/>
          <w:lang w:val="es-CO"/>
        </w:rPr>
      </w:pPr>
      <w:r w:rsidRPr="00CA4A49">
        <w:rPr>
          <w:rFonts w:cs="Arial"/>
          <w:sz w:val="14"/>
          <w:szCs w:val="14"/>
        </w:rPr>
        <w:t xml:space="preserve">                  ENLACE PROGRAMA FAMILIAS EN ACCION</w:t>
      </w:r>
    </w:p>
    <w:sectPr w:rsidR="002F6EC5" w:rsidSect="00544A74">
      <w:headerReference w:type="default" r:id="rId8"/>
      <w:footerReference w:type="default" r:id="rId9"/>
      <w:pgSz w:w="12240" w:h="15840" w:code="1"/>
      <w:pgMar w:top="1440" w:right="1080" w:bottom="1440" w:left="108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7E" w:rsidRDefault="006E047E" w:rsidP="00125AB5">
      <w:r>
        <w:separator/>
      </w:r>
    </w:p>
  </w:endnote>
  <w:endnote w:type="continuationSeparator" w:id="0">
    <w:p w:rsidR="006E047E" w:rsidRDefault="006E047E" w:rsidP="0012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B5" w:rsidRDefault="008411F6" w:rsidP="00125AB5">
    <w:pPr>
      <w:pStyle w:val="Piedepgina"/>
      <w:ind w:right="-1"/>
      <w:jc w:val="center"/>
      <w:rPr>
        <w:sz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162C0940" wp14:editId="326B91E6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3067050" cy="419100"/>
          <wp:effectExtent l="0" t="0" r="0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3C9007D" wp14:editId="3124B6BE">
          <wp:simplePos x="0" y="0"/>
          <wp:positionH relativeFrom="margin">
            <wp:align>left</wp:align>
          </wp:positionH>
          <wp:positionV relativeFrom="paragraph">
            <wp:posOffset>43180</wp:posOffset>
          </wp:positionV>
          <wp:extent cx="3086100" cy="428625"/>
          <wp:effectExtent l="0" t="0" r="0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AB5" w:rsidRDefault="00125AB5" w:rsidP="00125AB5">
    <w:pPr>
      <w:pStyle w:val="Piedepgina"/>
      <w:ind w:right="-1"/>
      <w:jc w:val="center"/>
      <w:rPr>
        <w:sz w:val="16"/>
        <w:szCs w:val="16"/>
      </w:rPr>
    </w:pPr>
  </w:p>
  <w:p w:rsidR="00125AB5" w:rsidRDefault="00125AB5" w:rsidP="00125AB5">
    <w:pPr>
      <w:pStyle w:val="Piedepgina"/>
    </w:pPr>
  </w:p>
  <w:p w:rsidR="008411F6" w:rsidRDefault="008411F6" w:rsidP="00125AB5">
    <w:pPr>
      <w:pStyle w:val="Piedepgina"/>
    </w:pPr>
  </w:p>
  <w:p w:rsidR="00125AB5" w:rsidRDefault="008411F6" w:rsidP="00125AB5">
    <w:pPr>
      <w:pStyle w:val="Piedepgina"/>
      <w:jc w:val="center"/>
      <w:rPr>
        <w:i/>
      </w:rPr>
    </w:pPr>
    <w:r>
      <w:rPr>
        <w:noProof/>
        <w:lang w:val="es-CO" w:eastAsia="es-CO"/>
      </w:rPr>
      <w:drawing>
        <wp:inline distT="0" distB="0" distL="0" distR="0" wp14:anchorId="6883701C" wp14:editId="1570E141">
          <wp:extent cx="3302635" cy="238125"/>
          <wp:effectExtent l="0" t="0" r="0" b="9525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63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5AB5" w:rsidRDefault="00125AB5" w:rsidP="008411F6">
    <w:pPr>
      <w:ind w:left="1416"/>
      <w:rPr>
        <w:sz w:val="16"/>
        <w:szCs w:val="16"/>
      </w:rPr>
    </w:pPr>
    <w:r>
      <w:rPr>
        <w:sz w:val="16"/>
        <w:szCs w:val="16"/>
      </w:rPr>
      <w:t>1700-63.08 – V</w:t>
    </w:r>
    <w:proofErr w:type="gramStart"/>
    <w:r>
      <w:rPr>
        <w:sz w:val="16"/>
        <w:szCs w:val="16"/>
      </w:rPr>
      <w:t>:02</w:t>
    </w:r>
    <w:proofErr w:type="gram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Pág </w:t>
    </w:r>
    <w:r w:rsidR="00E45696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E45696">
      <w:rPr>
        <w:sz w:val="16"/>
        <w:szCs w:val="16"/>
      </w:rPr>
      <w:fldChar w:fldCharType="separate"/>
    </w:r>
    <w:r w:rsidR="00544A74">
      <w:rPr>
        <w:noProof/>
        <w:sz w:val="16"/>
        <w:szCs w:val="16"/>
      </w:rPr>
      <w:t>1</w:t>
    </w:r>
    <w:r w:rsidR="00E45696">
      <w:rPr>
        <w:sz w:val="16"/>
        <w:szCs w:val="16"/>
      </w:rPr>
      <w:fldChar w:fldCharType="end"/>
    </w:r>
    <w:r w:rsidR="005209B0">
      <w:rPr>
        <w:sz w:val="16"/>
        <w:szCs w:val="16"/>
      </w:rPr>
      <w:t xml:space="preserve"> de 1</w:t>
    </w:r>
  </w:p>
  <w:p w:rsidR="00125AB5" w:rsidRDefault="00125AB5">
    <w:pPr>
      <w:pStyle w:val="Piedepgina"/>
    </w:pPr>
  </w:p>
  <w:p w:rsidR="00125AB5" w:rsidRDefault="00125A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7E" w:rsidRDefault="006E047E" w:rsidP="00125AB5">
      <w:r>
        <w:separator/>
      </w:r>
    </w:p>
  </w:footnote>
  <w:footnote w:type="continuationSeparator" w:id="0">
    <w:p w:rsidR="006E047E" w:rsidRDefault="006E047E" w:rsidP="0012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B5" w:rsidRDefault="00125AB5" w:rsidP="00125AB5">
    <w:pPr>
      <w:pStyle w:val="Encabezado"/>
      <w:jc w:val="center"/>
      <w:rPr>
        <w:rFonts w:ascii="Tahoma" w:hAnsi="Tahoma" w:cs="Tahoma"/>
        <w:b/>
        <w:sz w:val="18"/>
        <w:szCs w:val="18"/>
      </w:rPr>
    </w:pPr>
    <w:r w:rsidRPr="00125AB5">
      <w:rPr>
        <w:noProof/>
        <w:lang w:val="es-CO" w:eastAsia="es-CO"/>
      </w:rPr>
      <w:drawing>
        <wp:inline distT="0" distB="0" distL="0" distR="0" wp14:anchorId="6F0B18F3" wp14:editId="17C9075C">
          <wp:extent cx="626745" cy="542925"/>
          <wp:effectExtent l="19050" t="0" r="190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5AB5" w:rsidRDefault="00125AB5" w:rsidP="00125AB5">
    <w:pPr>
      <w:pStyle w:val="Encabezado"/>
      <w:jc w:val="center"/>
      <w:rPr>
        <w:rFonts w:ascii="Tahoma" w:hAnsi="Tahoma" w:cs="Tahoma"/>
        <w:b/>
        <w:sz w:val="18"/>
        <w:szCs w:val="18"/>
      </w:rPr>
    </w:pPr>
  </w:p>
  <w:p w:rsidR="00125AB5" w:rsidRDefault="00125AB5" w:rsidP="00125AB5">
    <w:pPr>
      <w:pStyle w:val="Encabezado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GOBERNACIÓN</w:t>
    </w:r>
  </w:p>
  <w:p w:rsidR="00125AB5" w:rsidRDefault="00125AB5" w:rsidP="00125AB5">
    <w:pPr>
      <w:pStyle w:val="Encabezad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Departamento Archipiélago de San Andrés,</w:t>
    </w:r>
  </w:p>
  <w:p w:rsidR="00125AB5" w:rsidRDefault="00125AB5" w:rsidP="00125AB5">
    <w:pPr>
      <w:pStyle w:val="Encabezado"/>
      <w:jc w:val="center"/>
      <w:rPr>
        <w:rFonts w:ascii="Tahoma" w:hAnsi="Tahoma" w:cs="Tahoma"/>
        <w:noProof/>
        <w:sz w:val="18"/>
        <w:szCs w:val="18"/>
      </w:rPr>
    </w:pPr>
    <w:r>
      <w:rPr>
        <w:rFonts w:ascii="Tahoma" w:hAnsi="Tahoma" w:cs="Tahoma"/>
        <w:sz w:val="18"/>
        <w:szCs w:val="18"/>
      </w:rPr>
      <w:t>Providencia y Santa Catalina</w:t>
    </w:r>
  </w:p>
  <w:p w:rsidR="00125AB5" w:rsidRDefault="00125AB5" w:rsidP="00125AB5">
    <w:pPr>
      <w:jc w:val="center"/>
      <w:rPr>
        <w:rFonts w:ascii="French Script MT" w:hAnsi="French Script MT" w:cs="Tahoma"/>
        <w:noProof/>
        <w:sz w:val="28"/>
        <w:szCs w:val="28"/>
      </w:rPr>
    </w:pPr>
    <w:r>
      <w:rPr>
        <w:rFonts w:ascii="French Script MT" w:hAnsi="French Script MT" w:cs="Tahoma"/>
        <w:noProof/>
        <w:sz w:val="28"/>
        <w:szCs w:val="28"/>
      </w:rPr>
      <w:t>Reserva de Biosfera Seaflower</w:t>
    </w:r>
  </w:p>
  <w:p w:rsidR="00125AB5" w:rsidRDefault="00125AB5" w:rsidP="00125AB5">
    <w:pPr>
      <w:pStyle w:val="Encabezado"/>
      <w:jc w:val="center"/>
    </w:pPr>
    <w:r>
      <w:rPr>
        <w:rFonts w:ascii="Bookman Old Style" w:hAnsi="Bookman Old Style"/>
        <w:i/>
        <w:sz w:val="18"/>
        <w:szCs w:val="18"/>
      </w:rPr>
      <w:t>Nit: 892.400.038-2</w:t>
    </w:r>
  </w:p>
  <w:p w:rsidR="00125AB5" w:rsidRDefault="00125A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CD0"/>
    <w:multiLevelType w:val="hybridMultilevel"/>
    <w:tmpl w:val="C708FEC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406DCC"/>
    <w:multiLevelType w:val="hybridMultilevel"/>
    <w:tmpl w:val="F716B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77A6"/>
    <w:multiLevelType w:val="hybridMultilevel"/>
    <w:tmpl w:val="315AC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70AE6"/>
    <w:multiLevelType w:val="hybridMultilevel"/>
    <w:tmpl w:val="BA7E0ADA"/>
    <w:lvl w:ilvl="0" w:tplc="F1AC0ED8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96155"/>
    <w:multiLevelType w:val="hybridMultilevel"/>
    <w:tmpl w:val="3F0AB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457"/>
    <w:multiLevelType w:val="hybridMultilevel"/>
    <w:tmpl w:val="F81A901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0376A9"/>
    <w:multiLevelType w:val="hybridMultilevel"/>
    <w:tmpl w:val="EC0E8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C0898"/>
    <w:multiLevelType w:val="hybridMultilevel"/>
    <w:tmpl w:val="A1909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84242"/>
    <w:multiLevelType w:val="hybridMultilevel"/>
    <w:tmpl w:val="3E9E9F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C5695"/>
    <w:multiLevelType w:val="hybridMultilevel"/>
    <w:tmpl w:val="970AD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14744"/>
    <w:multiLevelType w:val="hybridMultilevel"/>
    <w:tmpl w:val="6A0236C6"/>
    <w:lvl w:ilvl="0" w:tplc="0C0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73E56B07"/>
    <w:multiLevelType w:val="hybridMultilevel"/>
    <w:tmpl w:val="832CA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E7FF8"/>
    <w:multiLevelType w:val="hybridMultilevel"/>
    <w:tmpl w:val="5C7444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83C16"/>
    <w:multiLevelType w:val="hybridMultilevel"/>
    <w:tmpl w:val="99C8F7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A5B0D"/>
    <w:multiLevelType w:val="hybridMultilevel"/>
    <w:tmpl w:val="F99C67F8"/>
    <w:lvl w:ilvl="0" w:tplc="80107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84150">
      <w:start w:val="2"/>
      <w:numFmt w:val="bullet"/>
      <w:lvlText w:val="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B97456"/>
    <w:multiLevelType w:val="hybridMultilevel"/>
    <w:tmpl w:val="9E606C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11"/>
  </w:num>
  <w:num w:numId="16">
    <w:abstractNumId w:val="7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47"/>
    <w:rsid w:val="00003304"/>
    <w:rsid w:val="00010B0E"/>
    <w:rsid w:val="0001279F"/>
    <w:rsid w:val="00024274"/>
    <w:rsid w:val="00033C30"/>
    <w:rsid w:val="00033E48"/>
    <w:rsid w:val="00057124"/>
    <w:rsid w:val="00080C58"/>
    <w:rsid w:val="00081B14"/>
    <w:rsid w:val="000831A3"/>
    <w:rsid w:val="00094CB9"/>
    <w:rsid w:val="000A2AF0"/>
    <w:rsid w:val="000C51C9"/>
    <w:rsid w:val="000E033C"/>
    <w:rsid w:val="000E3FDC"/>
    <w:rsid w:val="000E5961"/>
    <w:rsid w:val="00114BED"/>
    <w:rsid w:val="00124603"/>
    <w:rsid w:val="00125AB5"/>
    <w:rsid w:val="00141EE5"/>
    <w:rsid w:val="00156E5C"/>
    <w:rsid w:val="00161640"/>
    <w:rsid w:val="00172588"/>
    <w:rsid w:val="00181CB4"/>
    <w:rsid w:val="0018774B"/>
    <w:rsid w:val="001C7400"/>
    <w:rsid w:val="001C7487"/>
    <w:rsid w:val="001D0C4D"/>
    <w:rsid w:val="001D701C"/>
    <w:rsid w:val="001F4A06"/>
    <w:rsid w:val="002001F2"/>
    <w:rsid w:val="00231CD7"/>
    <w:rsid w:val="00265569"/>
    <w:rsid w:val="002713D7"/>
    <w:rsid w:val="00295DC9"/>
    <w:rsid w:val="002A7A11"/>
    <w:rsid w:val="002B593F"/>
    <w:rsid w:val="002D27DA"/>
    <w:rsid w:val="002D5011"/>
    <w:rsid w:val="002D7387"/>
    <w:rsid w:val="002F6EC5"/>
    <w:rsid w:val="00306249"/>
    <w:rsid w:val="0031205B"/>
    <w:rsid w:val="003156C3"/>
    <w:rsid w:val="00337A5E"/>
    <w:rsid w:val="00341D23"/>
    <w:rsid w:val="00343ADD"/>
    <w:rsid w:val="003756CB"/>
    <w:rsid w:val="00396BFF"/>
    <w:rsid w:val="003A472B"/>
    <w:rsid w:val="003A5819"/>
    <w:rsid w:val="003B0234"/>
    <w:rsid w:val="003B4480"/>
    <w:rsid w:val="003F14C8"/>
    <w:rsid w:val="00422551"/>
    <w:rsid w:val="004339F6"/>
    <w:rsid w:val="00447AF6"/>
    <w:rsid w:val="00460BC9"/>
    <w:rsid w:val="00482AFC"/>
    <w:rsid w:val="004B5532"/>
    <w:rsid w:val="004B5B89"/>
    <w:rsid w:val="004C3C19"/>
    <w:rsid w:val="004C6E28"/>
    <w:rsid w:val="004D0983"/>
    <w:rsid w:val="004D284C"/>
    <w:rsid w:val="004D48AE"/>
    <w:rsid w:val="004E2059"/>
    <w:rsid w:val="004E5CFA"/>
    <w:rsid w:val="004F4861"/>
    <w:rsid w:val="004F4903"/>
    <w:rsid w:val="004F6805"/>
    <w:rsid w:val="005209B0"/>
    <w:rsid w:val="0053785A"/>
    <w:rsid w:val="00537BCB"/>
    <w:rsid w:val="00544A74"/>
    <w:rsid w:val="0055457C"/>
    <w:rsid w:val="005603D5"/>
    <w:rsid w:val="00560916"/>
    <w:rsid w:val="005A17E6"/>
    <w:rsid w:val="005A6678"/>
    <w:rsid w:val="005C3A2D"/>
    <w:rsid w:val="005C5471"/>
    <w:rsid w:val="005D3CF8"/>
    <w:rsid w:val="00626964"/>
    <w:rsid w:val="00634B89"/>
    <w:rsid w:val="006639EC"/>
    <w:rsid w:val="006776CB"/>
    <w:rsid w:val="00695C9F"/>
    <w:rsid w:val="006A7090"/>
    <w:rsid w:val="006B1DE7"/>
    <w:rsid w:val="006B7C29"/>
    <w:rsid w:val="006D57C3"/>
    <w:rsid w:val="006D7051"/>
    <w:rsid w:val="006E047E"/>
    <w:rsid w:val="006F09E0"/>
    <w:rsid w:val="00704FE4"/>
    <w:rsid w:val="007140A9"/>
    <w:rsid w:val="00725789"/>
    <w:rsid w:val="007322F8"/>
    <w:rsid w:val="00744EF0"/>
    <w:rsid w:val="00787AA4"/>
    <w:rsid w:val="00790EA6"/>
    <w:rsid w:val="00793708"/>
    <w:rsid w:val="007A1189"/>
    <w:rsid w:val="007A3CFB"/>
    <w:rsid w:val="007B27DD"/>
    <w:rsid w:val="00803C61"/>
    <w:rsid w:val="00807ED1"/>
    <w:rsid w:val="00810381"/>
    <w:rsid w:val="00825638"/>
    <w:rsid w:val="00826D4E"/>
    <w:rsid w:val="00830B4A"/>
    <w:rsid w:val="00830CCB"/>
    <w:rsid w:val="008357F0"/>
    <w:rsid w:val="00837B53"/>
    <w:rsid w:val="008411F6"/>
    <w:rsid w:val="008658BB"/>
    <w:rsid w:val="00870C1C"/>
    <w:rsid w:val="00871954"/>
    <w:rsid w:val="00871CB2"/>
    <w:rsid w:val="0087428D"/>
    <w:rsid w:val="008B79F0"/>
    <w:rsid w:val="008E0D46"/>
    <w:rsid w:val="008F1542"/>
    <w:rsid w:val="008F5348"/>
    <w:rsid w:val="008F5681"/>
    <w:rsid w:val="00902306"/>
    <w:rsid w:val="009112FC"/>
    <w:rsid w:val="00921D04"/>
    <w:rsid w:val="00924B34"/>
    <w:rsid w:val="00926739"/>
    <w:rsid w:val="009311E3"/>
    <w:rsid w:val="00935D02"/>
    <w:rsid w:val="00944CB7"/>
    <w:rsid w:val="00945948"/>
    <w:rsid w:val="00961A59"/>
    <w:rsid w:val="00963666"/>
    <w:rsid w:val="00973821"/>
    <w:rsid w:val="009765D8"/>
    <w:rsid w:val="00991658"/>
    <w:rsid w:val="00996D8D"/>
    <w:rsid w:val="009B2241"/>
    <w:rsid w:val="009D72D5"/>
    <w:rsid w:val="009E0E43"/>
    <w:rsid w:val="009E4013"/>
    <w:rsid w:val="009E439E"/>
    <w:rsid w:val="009E58E4"/>
    <w:rsid w:val="009F32F5"/>
    <w:rsid w:val="009F653A"/>
    <w:rsid w:val="00A31598"/>
    <w:rsid w:val="00A36268"/>
    <w:rsid w:val="00A61670"/>
    <w:rsid w:val="00A62215"/>
    <w:rsid w:val="00A6412D"/>
    <w:rsid w:val="00A67F77"/>
    <w:rsid w:val="00A77CD1"/>
    <w:rsid w:val="00A908AA"/>
    <w:rsid w:val="00A9602E"/>
    <w:rsid w:val="00AC06F2"/>
    <w:rsid w:val="00AC52B5"/>
    <w:rsid w:val="00AF20FB"/>
    <w:rsid w:val="00B01CFE"/>
    <w:rsid w:val="00B02A47"/>
    <w:rsid w:val="00B51AF9"/>
    <w:rsid w:val="00B536B2"/>
    <w:rsid w:val="00B54E42"/>
    <w:rsid w:val="00B73834"/>
    <w:rsid w:val="00B8330C"/>
    <w:rsid w:val="00BA7A0B"/>
    <w:rsid w:val="00C01F67"/>
    <w:rsid w:val="00C1723B"/>
    <w:rsid w:val="00C22850"/>
    <w:rsid w:val="00C263A9"/>
    <w:rsid w:val="00C303DF"/>
    <w:rsid w:val="00C4749D"/>
    <w:rsid w:val="00C62826"/>
    <w:rsid w:val="00C75A46"/>
    <w:rsid w:val="00C75AE5"/>
    <w:rsid w:val="00C76629"/>
    <w:rsid w:val="00C80547"/>
    <w:rsid w:val="00C80C05"/>
    <w:rsid w:val="00C845BD"/>
    <w:rsid w:val="00C9277E"/>
    <w:rsid w:val="00CA46FD"/>
    <w:rsid w:val="00CA4A49"/>
    <w:rsid w:val="00CB2FCC"/>
    <w:rsid w:val="00CC1CDA"/>
    <w:rsid w:val="00CC5265"/>
    <w:rsid w:val="00CD5947"/>
    <w:rsid w:val="00CE01CC"/>
    <w:rsid w:val="00CE3AD5"/>
    <w:rsid w:val="00CF1498"/>
    <w:rsid w:val="00D063C8"/>
    <w:rsid w:val="00D10E09"/>
    <w:rsid w:val="00D33E67"/>
    <w:rsid w:val="00D37C9B"/>
    <w:rsid w:val="00D41517"/>
    <w:rsid w:val="00D50D2B"/>
    <w:rsid w:val="00D671A4"/>
    <w:rsid w:val="00D748D3"/>
    <w:rsid w:val="00DA68BF"/>
    <w:rsid w:val="00DB0965"/>
    <w:rsid w:val="00DC224B"/>
    <w:rsid w:val="00DD2B81"/>
    <w:rsid w:val="00DE53C7"/>
    <w:rsid w:val="00DF096E"/>
    <w:rsid w:val="00E03E5C"/>
    <w:rsid w:val="00E214BF"/>
    <w:rsid w:val="00E21C93"/>
    <w:rsid w:val="00E258B2"/>
    <w:rsid w:val="00E25A12"/>
    <w:rsid w:val="00E34F1D"/>
    <w:rsid w:val="00E40243"/>
    <w:rsid w:val="00E45696"/>
    <w:rsid w:val="00E70340"/>
    <w:rsid w:val="00E74FD0"/>
    <w:rsid w:val="00E7508E"/>
    <w:rsid w:val="00E96E94"/>
    <w:rsid w:val="00EA1EBA"/>
    <w:rsid w:val="00EB274A"/>
    <w:rsid w:val="00EB373C"/>
    <w:rsid w:val="00EB4D1C"/>
    <w:rsid w:val="00EC6C09"/>
    <w:rsid w:val="00ED53A3"/>
    <w:rsid w:val="00F0505A"/>
    <w:rsid w:val="00F23A97"/>
    <w:rsid w:val="00F278D5"/>
    <w:rsid w:val="00F32A75"/>
    <w:rsid w:val="00F43BD1"/>
    <w:rsid w:val="00F53A46"/>
    <w:rsid w:val="00F579BF"/>
    <w:rsid w:val="00F6160C"/>
    <w:rsid w:val="00F63322"/>
    <w:rsid w:val="00F647CF"/>
    <w:rsid w:val="00F76471"/>
    <w:rsid w:val="00F80AB7"/>
    <w:rsid w:val="00F85DC9"/>
    <w:rsid w:val="00F91BE5"/>
    <w:rsid w:val="00FB275A"/>
    <w:rsid w:val="00FD4E28"/>
    <w:rsid w:val="00FD6E08"/>
    <w:rsid w:val="00FE52BB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2A47"/>
  </w:style>
  <w:style w:type="character" w:styleId="Hipervnculo">
    <w:name w:val="Hyperlink"/>
    <w:basedOn w:val="Fuentedeprrafopredeter"/>
    <w:uiPriority w:val="99"/>
    <w:unhideWhenUsed/>
    <w:rsid w:val="00033E48"/>
    <w:rPr>
      <w:color w:val="0000FF" w:themeColor="hyperlink"/>
      <w:u w:val="single"/>
    </w:rPr>
  </w:style>
  <w:style w:type="paragraph" w:styleId="Encabezado">
    <w:name w:val="header"/>
    <w:aliases w:val="Car"/>
    <w:basedOn w:val="Normal"/>
    <w:link w:val="EncabezadoCar"/>
    <w:unhideWhenUsed/>
    <w:rsid w:val="00125A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25AB5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125A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5AB5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AB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1">
    <w:name w:val="Encabezado Car1"/>
    <w:basedOn w:val="Fuentedeprrafopredeter"/>
    <w:semiHidden/>
    <w:rsid w:val="00125AB5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96BFF"/>
    <w:pPr>
      <w:ind w:left="720"/>
      <w:contextualSpacing/>
    </w:pPr>
  </w:style>
  <w:style w:type="paragraph" w:customStyle="1" w:styleId="Default">
    <w:name w:val="Default"/>
    <w:rsid w:val="00B5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CB2FC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CB2FCC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msotagline">
    <w:name w:val="msotagline"/>
    <w:rsid w:val="00837B53"/>
    <w:pPr>
      <w:spacing w:after="0" w:line="240" w:lineRule="auto"/>
    </w:pPr>
    <w:rPr>
      <w:rFonts w:ascii="Comic Sans MS" w:eastAsia="Times New Roman" w:hAnsi="Comic Sans MS" w:cs="Times New Roman"/>
      <w:b/>
      <w:bCs/>
      <w:color w:val="CCCCCC"/>
      <w:kern w:val="28"/>
      <w:sz w:val="21"/>
      <w:szCs w:val="3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E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02A47"/>
  </w:style>
  <w:style w:type="character" w:styleId="Hipervnculo">
    <w:name w:val="Hyperlink"/>
    <w:basedOn w:val="Fuentedeprrafopredeter"/>
    <w:uiPriority w:val="99"/>
    <w:unhideWhenUsed/>
    <w:rsid w:val="00033E48"/>
    <w:rPr>
      <w:color w:val="0000FF" w:themeColor="hyperlink"/>
      <w:u w:val="single"/>
    </w:rPr>
  </w:style>
  <w:style w:type="paragraph" w:styleId="Encabezado">
    <w:name w:val="header"/>
    <w:aliases w:val="Car"/>
    <w:basedOn w:val="Normal"/>
    <w:link w:val="EncabezadoCar"/>
    <w:unhideWhenUsed/>
    <w:rsid w:val="00125A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25AB5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125A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5AB5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AB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EncabezadoCar1">
    <w:name w:val="Encabezado Car1"/>
    <w:basedOn w:val="Fuentedeprrafopredeter"/>
    <w:semiHidden/>
    <w:rsid w:val="00125AB5"/>
    <w:rPr>
      <w:rFonts w:ascii="Arial" w:eastAsia="Times New Roman" w:hAnsi="Arial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96BFF"/>
    <w:pPr>
      <w:ind w:left="720"/>
      <w:contextualSpacing/>
    </w:pPr>
  </w:style>
  <w:style w:type="paragraph" w:customStyle="1" w:styleId="Default">
    <w:name w:val="Default"/>
    <w:rsid w:val="00B5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CB2FCC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tuloCar">
    <w:name w:val="Título Car"/>
    <w:basedOn w:val="Fuentedeprrafopredeter"/>
    <w:link w:val="Ttulo"/>
    <w:rsid w:val="00CB2FCC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msotagline">
    <w:name w:val="msotagline"/>
    <w:rsid w:val="00837B53"/>
    <w:pPr>
      <w:spacing w:after="0" w:line="240" w:lineRule="auto"/>
    </w:pPr>
    <w:rPr>
      <w:rFonts w:ascii="Comic Sans MS" w:eastAsia="Times New Roman" w:hAnsi="Comic Sans MS" w:cs="Times New Roman"/>
      <w:b/>
      <w:bCs/>
      <w:color w:val="CCCCCC"/>
      <w:kern w:val="28"/>
      <w:sz w:val="21"/>
      <w:szCs w:val="3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BRITTON</dc:creator>
  <cp:lastModifiedBy>CONSUELO BRITTON</cp:lastModifiedBy>
  <cp:revision>2</cp:revision>
  <cp:lastPrinted>2016-04-25T21:53:00Z</cp:lastPrinted>
  <dcterms:created xsi:type="dcterms:W3CDTF">2018-05-07T14:00:00Z</dcterms:created>
  <dcterms:modified xsi:type="dcterms:W3CDTF">2018-05-07T14:00:00Z</dcterms:modified>
</cp:coreProperties>
</file>