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F71" w:rsidRDefault="00DD4F71" w:rsidP="00A0526B">
      <w:pPr>
        <w:jc w:val="center"/>
        <w:rPr>
          <w:b/>
        </w:rPr>
      </w:pPr>
    </w:p>
    <w:p w:rsidR="00A93FE0" w:rsidRDefault="00A93FE0" w:rsidP="00B47BFF">
      <w:pPr>
        <w:jc w:val="center"/>
        <w:rPr>
          <w:b/>
        </w:rPr>
      </w:pPr>
    </w:p>
    <w:p w:rsidR="00A0526B" w:rsidRDefault="00D91EAE" w:rsidP="00D91EAE">
      <w:pPr>
        <w:jc w:val="center"/>
        <w:rPr>
          <w:b/>
        </w:rPr>
      </w:pPr>
      <w:r>
        <w:rPr>
          <w:b/>
        </w:rPr>
        <w:t>PUBLICACION DE</w:t>
      </w:r>
      <w:bookmarkStart w:id="0" w:name="_GoBack"/>
      <w:bookmarkEnd w:id="0"/>
      <w:r>
        <w:rPr>
          <w:b/>
        </w:rPr>
        <w:t xml:space="preserve"> PERSONAS SUSPENDIDAS DEL PROGRAMA MAS FAMILIAS EN ACCION EN EL TERCER PAGO DE 2017</w:t>
      </w:r>
    </w:p>
    <w:p w:rsidR="00A0526B" w:rsidRDefault="00A0526B" w:rsidP="00B47BFF">
      <w:pPr>
        <w:rPr>
          <w:b/>
        </w:rPr>
      </w:pPr>
    </w:p>
    <w:p w:rsidR="00E93DF5" w:rsidRDefault="00E93DF5" w:rsidP="00A0526B">
      <w:pPr>
        <w:jc w:val="both"/>
      </w:pPr>
    </w:p>
    <w:p w:rsidR="00DD4F71" w:rsidRPr="00E93DF5" w:rsidRDefault="00DD4F71" w:rsidP="00A0526B">
      <w:pPr>
        <w:jc w:val="both"/>
      </w:pPr>
      <w:r w:rsidRPr="00DD4F71">
        <w:t xml:space="preserve">El Departamento para la Prosperidad Social </w:t>
      </w:r>
      <w:r>
        <w:t>e</w:t>
      </w:r>
      <w:r w:rsidR="00A0526B">
        <w:t xml:space="preserve">n </w:t>
      </w:r>
      <w:r>
        <w:t>aplicación d</w:t>
      </w:r>
      <w:r w:rsidR="00A0526B">
        <w:t>e</w:t>
      </w:r>
      <w:r w:rsidR="00E93DF5">
        <w:t xml:space="preserve">l procedimiento </w:t>
      </w:r>
      <w:r w:rsidR="00A0526B">
        <w:t xml:space="preserve">dispuesto en </w:t>
      </w:r>
      <w:r w:rsidR="00E93DF5">
        <w:t>la Guía Operativa de Condiciones de Salida del Programa Mas Familias en Acción,</w:t>
      </w:r>
      <w:r w:rsidR="001C4688">
        <w:t xml:space="preserve"> </w:t>
      </w:r>
      <w:r>
        <w:t xml:space="preserve">procede a </w:t>
      </w:r>
      <w:r w:rsidR="00160B1D">
        <w:t>realizar</w:t>
      </w:r>
      <w:r w:rsidR="00E93DF5">
        <w:t xml:space="preserve"> </w:t>
      </w:r>
      <w:r w:rsidR="00C474CA">
        <w:t>la publicación del listado de personas suspendidas para el</w:t>
      </w:r>
      <w:r w:rsidR="00EF411F">
        <w:t xml:space="preserve"> Tercer</w:t>
      </w:r>
      <w:r w:rsidR="00C474CA">
        <w:t xml:space="preserve"> Pago </w:t>
      </w:r>
      <w:r w:rsidR="00EF411F">
        <w:t>del 2017</w:t>
      </w:r>
      <w:r w:rsidR="00C10EA1">
        <w:t>.</w:t>
      </w:r>
    </w:p>
    <w:p w:rsidR="00DD4F71" w:rsidRDefault="00DD4F71" w:rsidP="00A0526B">
      <w:pPr>
        <w:jc w:val="both"/>
      </w:pPr>
    </w:p>
    <w:p w:rsidR="00D37BD0" w:rsidRDefault="00D37BD0" w:rsidP="00A0526B">
      <w:pPr>
        <w:jc w:val="both"/>
      </w:pPr>
    </w:p>
    <w:tbl>
      <w:tblPr>
        <w:tblW w:w="9776" w:type="dxa"/>
        <w:tblCellMar>
          <w:top w:w="15" w:type="dxa"/>
          <w:left w:w="70" w:type="dxa"/>
          <w:bottom w:w="15" w:type="dxa"/>
          <w:right w:w="70" w:type="dxa"/>
        </w:tblCellMar>
        <w:tblLook w:val="04A0" w:firstRow="1" w:lastRow="0" w:firstColumn="1" w:lastColumn="0" w:noHBand="0" w:noVBand="1"/>
      </w:tblPr>
      <w:tblGrid>
        <w:gridCol w:w="1389"/>
        <w:gridCol w:w="1559"/>
        <w:gridCol w:w="1428"/>
        <w:gridCol w:w="1598"/>
        <w:gridCol w:w="1147"/>
        <w:gridCol w:w="2655"/>
      </w:tblGrid>
      <w:tr w:rsidR="00D37BD0" w:rsidTr="00D37BD0">
        <w:trPr>
          <w:trHeight w:val="24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lang w:val="es-CO" w:eastAsia="es-CO"/>
              </w:rPr>
            </w:pPr>
            <w:r>
              <w:rPr>
                <w:rFonts w:ascii="Calibri" w:hAnsi="Calibri"/>
                <w:color w:val="000000"/>
                <w:sz w:val="18"/>
                <w:szCs w:val="18"/>
              </w:rPr>
              <w:t>PRIMERNOMBRE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SEGUNDONOMBRE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PRIMERAPELLIDO</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SEGUNDOAPELLIDO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DOCUMENTO</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TIPONOVEDAD</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DIANDRA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LUCIA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PATRON</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GUZMAN</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1068667105</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120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GLORIA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PATRICIA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MINA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TENORIO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40987524</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INCONSISTENCIA EN EL ESTADO DEL DOCUMENTO DE ACUERDO A CRUCE CON EL REGISTRO ÚNICO DE SUPERVIVENCIA</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GINA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ELENA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PEREZ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ACERO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40991367</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RONALDO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GUERRA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OROZCO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98060858608</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AXELLE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RICHARD</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HOOKER</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WATSON</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98110155425</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120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DEL CARMEN</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DIAZ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DE MATOS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22757119</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INCONSISTENCIA EN EL ESTADO DEL DOCUMENTO DE ACUERDO A CRUCE CON EL REGISTRO ÚNICO DE SUPERVIVENCIA</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JULIETH</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PAOLA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HERRERA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OROZCO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98121114178</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PEDRO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ANTONIO</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YATES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POWELL</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98111311900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JACKELINE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LILA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AGAMEZ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ARDILA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98111468079</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JENNIFER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ASIS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QUINTANA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1123627658</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JAKE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ANDERSON</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DAWKINS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SANCHEZ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99010211405</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lastRenderedPageBreak/>
              <w:t>JAYLEN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DAWKINS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BOWDEN</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98052553350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EMILIA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STEELE</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HOOKER</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39150514</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SOLICITUD DEL CMC</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LUZ</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MARY</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IRIARTE</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CORREA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45514567</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CHALTON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ESCALONA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VIZCAINO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97121302083</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MEIBIS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JOHANNA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URUEÑA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JULIO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98091950596</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ADRES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FELIPE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AVENDAÑO</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SANCHEZ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1006051553</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LUIS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ENRIQUE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HERRERA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PALLARES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98091673363</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120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INGRID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MAESTRE</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TORRES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32763882</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INCONSISTENCIA EN EL ESTADO DEL DOCUMENTO DE ACUERDO A CRUCE CON EL REGISTRO ÚNICO DE SUPERVIVENCIA</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SHINA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KELSEE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DOWNS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STEELE</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98051454154</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RICHARD</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JOSE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SARMIENTO</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SALAS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98110250169</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JOSHUA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ONASIS</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DELACRUZ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SMITH</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99012012000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120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WALDITRUDIS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MARIA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MARTINEZ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NUÑEZ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39150595</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INCONSISTENCIA EN EL ESTADO DEL DOCUMENTO DE ACUERDO A CRUCE CON EL REGISTRO ÚNICO DE SUPERVIVENCIA</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JOSE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DUVAN</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SUAREZ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MARTINEZ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1006869654</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ASHLLY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CAMILA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FORBES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MIRANDA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98120513796</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KELLY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ANN</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MARTINEZ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MYLES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99011210810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PAULA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ANDREA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HENRIQUEZ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JAY</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98082852077</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JORGE</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FIDEL</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ALVARADO</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BENT</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98101108348</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CATALINA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HOMS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ALARCON</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40986140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120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lastRenderedPageBreak/>
              <w:t>PATRICIA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MARGARITA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PORTACIO</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25912972</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INCONSISTENCIA EN EL ESTADO DEL DOCUMENTO DE ACUERDO A CRUCE CON EL REGISTRO ÚNICO DE SUPERVIVENCIA</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MYRLIS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PATRICIA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DE HORTAS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TORRES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98081564337</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JHON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PALMER</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LEAL</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CASTILLA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1007299693</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KINAYSHA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JULAINE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FAIQUARE</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KELLY</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98063051756</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LUIS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ALEJANDRO</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SIERRA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PADILLA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1000933079</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JULIET</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HUDGSON</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RODRIGUEZ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98082150692</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MERLIN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MARGARET</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HUDGSON</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RODRIGUEZ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98082150714</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SARAY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LEAL</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CARCAMO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98082262075</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JOSE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BELTRAN</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GOMEZ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97082218436</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KADIR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JOSE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PEREZ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SALGUEDO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98050659240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JINESSA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ESTHER</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PIAZA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GOMEZ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1140846719</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HAYSHUA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NORA</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ARCHBOLD</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BARKER</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99022009695</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JHAN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CARLOS</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GODOY</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CASTRO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98081666440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TIVISAENZ</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RODRIGUEZ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DE AVILA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1123621677</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ROSA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AHUMADA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TORRES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40986187</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YESENIA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CUPIDAN</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LOPEZ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40994352</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JEAN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CARLOS</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VALDES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MARTINEZ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1002070398</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72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IAN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HERNANDO</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HERNANDEZ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BARRIOS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1123631728</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NO REALIZAR COBROS POR GIRO DE 4 PAGOS CONSECUTIVOS</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lastRenderedPageBreak/>
              <w:t>DIEGO</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ANDRE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MARQUEZ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GARCIA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98113068540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RAMON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PINEDA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GONZALEZ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97082419806</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LEIDER</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ANTONIO</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QUIROZ</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FUENTES</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98060870926</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NAILEDIN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YUSLEY</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FRANCO</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EMILIANI</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98013110450</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ANDRES</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ENRIQUE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CERVANTES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MARTINEZ</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98080750803</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JHON</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MARIO</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SIMANCAS</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MEDINA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98032359965</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r w:rsidR="00D37BD0" w:rsidTr="00D37BD0">
        <w:trPr>
          <w:trHeight w:val="120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MARIA</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JOSE</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URIANA</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IPUANA</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32692272</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SUSPENSIÓN POR INCONSISTENCIA EN EL ESTADO DEL DOCUMENTO DE ACUERDO A CRUCE CON EL REGISTRO ÚNICO DE SUPERVIVENCIA</w:t>
            </w:r>
          </w:p>
        </w:tc>
      </w:tr>
      <w:tr w:rsidR="00D37BD0" w:rsidTr="00D37BD0">
        <w:trPr>
          <w:trHeight w:val="480"/>
        </w:trPr>
        <w:tc>
          <w:tcPr>
            <w:tcW w:w="138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MARY</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ISKARIET</w:t>
            </w:r>
          </w:p>
        </w:tc>
        <w:tc>
          <w:tcPr>
            <w:tcW w:w="142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POMARE</w:t>
            </w:r>
          </w:p>
        </w:tc>
        <w:tc>
          <w:tcPr>
            <w:tcW w:w="1598"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rPr>
                <w:rFonts w:ascii="Calibri" w:hAnsi="Calibri"/>
                <w:color w:val="000000"/>
                <w:sz w:val="18"/>
                <w:szCs w:val="18"/>
              </w:rPr>
            </w:pPr>
            <w:r>
              <w:rPr>
                <w:rFonts w:ascii="Calibri" w:hAnsi="Calibri"/>
                <w:color w:val="000000"/>
                <w:sz w:val="18"/>
                <w:szCs w:val="18"/>
              </w:rPr>
              <w:t>ANTONIO</w:t>
            </w:r>
          </w:p>
        </w:tc>
        <w:tc>
          <w:tcPr>
            <w:tcW w:w="1147" w:type="dxa"/>
            <w:tcBorders>
              <w:top w:val="single" w:sz="4" w:space="0" w:color="auto"/>
              <w:left w:val="single" w:sz="4" w:space="0" w:color="auto"/>
              <w:bottom w:val="single" w:sz="4" w:space="0" w:color="auto"/>
              <w:right w:val="single" w:sz="4" w:space="0" w:color="auto"/>
            </w:tcBorders>
            <w:noWrap/>
            <w:vAlign w:val="bottom"/>
            <w:hideMark/>
          </w:tcPr>
          <w:p w:rsidR="00D37BD0" w:rsidRDefault="00D37BD0">
            <w:pPr>
              <w:jc w:val="right"/>
              <w:rPr>
                <w:rFonts w:ascii="Calibri" w:hAnsi="Calibri"/>
                <w:color w:val="000000"/>
                <w:sz w:val="18"/>
                <w:szCs w:val="18"/>
              </w:rPr>
            </w:pPr>
            <w:r>
              <w:rPr>
                <w:rFonts w:ascii="Calibri" w:hAnsi="Calibri"/>
                <w:color w:val="000000"/>
                <w:sz w:val="18"/>
                <w:szCs w:val="18"/>
              </w:rPr>
              <w:t>1007318072</w:t>
            </w:r>
          </w:p>
        </w:tc>
        <w:tc>
          <w:tcPr>
            <w:tcW w:w="2655" w:type="dxa"/>
            <w:tcBorders>
              <w:top w:val="single" w:sz="4" w:space="0" w:color="auto"/>
              <w:left w:val="single" w:sz="4" w:space="0" w:color="auto"/>
              <w:bottom w:val="single" w:sz="4" w:space="0" w:color="auto"/>
              <w:right w:val="single" w:sz="4" w:space="0" w:color="auto"/>
            </w:tcBorders>
            <w:vAlign w:val="bottom"/>
            <w:hideMark/>
          </w:tcPr>
          <w:p w:rsidR="00D37BD0" w:rsidRDefault="00D37BD0">
            <w:pPr>
              <w:rPr>
                <w:rFonts w:ascii="Calibri" w:hAnsi="Calibri"/>
                <w:color w:val="000000"/>
                <w:sz w:val="18"/>
                <w:szCs w:val="18"/>
              </w:rPr>
            </w:pPr>
            <w:r>
              <w:rPr>
                <w:rFonts w:ascii="Calibri" w:hAnsi="Calibri"/>
                <w:color w:val="000000"/>
                <w:sz w:val="18"/>
                <w:szCs w:val="18"/>
              </w:rPr>
              <w:t>DOCUMENTO DE IDENTIDAD INCONSISTENTE</w:t>
            </w:r>
          </w:p>
        </w:tc>
      </w:tr>
    </w:tbl>
    <w:p w:rsidR="00D37BD0" w:rsidRDefault="00D37BD0" w:rsidP="00A0526B">
      <w:pPr>
        <w:jc w:val="both"/>
      </w:pPr>
    </w:p>
    <w:p w:rsidR="00D37BD0" w:rsidRDefault="00D37BD0" w:rsidP="00A0526B">
      <w:pPr>
        <w:jc w:val="both"/>
      </w:pPr>
    </w:p>
    <w:p w:rsidR="00D37BD0" w:rsidRDefault="00D37BD0" w:rsidP="00A0526B">
      <w:pPr>
        <w:jc w:val="both"/>
      </w:pPr>
    </w:p>
    <w:p w:rsidR="000241F5" w:rsidRDefault="00B67818" w:rsidP="00A0526B">
      <w:pPr>
        <w:jc w:val="both"/>
      </w:pPr>
      <w:r>
        <w:t>Lo anterior a</w:t>
      </w:r>
      <w:r w:rsidR="00F13E10">
        <w:t xml:space="preserve"> fin de que las</w:t>
      </w:r>
      <w:r w:rsidR="00C748E8">
        <w:t xml:space="preserve"> </w:t>
      </w:r>
      <w:r w:rsidR="00071586">
        <w:t>personas relacionadas,</w:t>
      </w:r>
      <w:r w:rsidR="00F13E10">
        <w:t xml:space="preserve"> se acerquen a la oficina del Enlace</w:t>
      </w:r>
      <w:r w:rsidR="00EF411F">
        <w:t xml:space="preserve"> del Programa</w:t>
      </w:r>
      <w:r w:rsidR="00F13E10">
        <w:t xml:space="preserve">, </w:t>
      </w:r>
      <w:r w:rsidR="00C90338">
        <w:t>y</w:t>
      </w:r>
      <w:r w:rsidR="00C90338" w:rsidRPr="00C90338">
        <w:t xml:space="preserve"> presenten los documentos soporte que demuestren el cumplimiento de los requisitos y/o la a</w:t>
      </w:r>
      <w:r w:rsidR="00C90338">
        <w:t xml:space="preserve">usencia de causal de suspensión </w:t>
      </w:r>
      <w:r w:rsidR="00C10EA1">
        <w:t>y procedan a solicitar el correspondiente levantamiento de la suspensión aplicada</w:t>
      </w:r>
      <w:r w:rsidR="000241F5">
        <w:t>.</w:t>
      </w:r>
    </w:p>
    <w:p w:rsidR="000241F5" w:rsidRDefault="000241F5" w:rsidP="00A0526B">
      <w:pPr>
        <w:jc w:val="both"/>
      </w:pPr>
    </w:p>
    <w:p w:rsidR="00A0526B" w:rsidRDefault="00F13E10" w:rsidP="00A0526B">
      <w:pPr>
        <w:jc w:val="both"/>
      </w:pPr>
      <w:r>
        <w:t>Se</w:t>
      </w:r>
      <w:r w:rsidR="00C10EA1">
        <w:t xml:space="preserve"> publica</w:t>
      </w:r>
      <w:r>
        <w:t xml:space="preserve"> </w:t>
      </w:r>
      <w:r w:rsidR="00C10EA1">
        <w:t>el presente listado de suspendidos,</w:t>
      </w:r>
      <w:r w:rsidR="00A0526B">
        <w:t xml:space="preserve"> </w:t>
      </w:r>
      <w:r w:rsidR="00EF411F">
        <w:t xml:space="preserve">el 02 de agosto </w:t>
      </w:r>
      <w:r w:rsidR="00A0526B">
        <w:t xml:space="preserve">de </w:t>
      </w:r>
      <w:r>
        <w:t>2017</w:t>
      </w:r>
      <w:r w:rsidR="00747D86">
        <w:t>.</w:t>
      </w:r>
    </w:p>
    <w:p w:rsidR="00A0526B" w:rsidRDefault="00A0526B" w:rsidP="00A0526B">
      <w:pPr>
        <w:jc w:val="both"/>
      </w:pPr>
    </w:p>
    <w:p w:rsidR="00747D86" w:rsidRDefault="00747D86" w:rsidP="00A0526B">
      <w:pPr>
        <w:jc w:val="both"/>
      </w:pPr>
    </w:p>
    <w:p w:rsidR="00747D86" w:rsidRDefault="00747D86" w:rsidP="00A0526B">
      <w:pPr>
        <w:jc w:val="both"/>
      </w:pPr>
    </w:p>
    <w:p w:rsidR="00747D86" w:rsidRDefault="00747D86" w:rsidP="00A0526B">
      <w:pPr>
        <w:jc w:val="both"/>
      </w:pPr>
    </w:p>
    <w:p w:rsidR="00747D86" w:rsidRDefault="00747D86" w:rsidP="00A0526B">
      <w:pPr>
        <w:jc w:val="both"/>
      </w:pPr>
    </w:p>
    <w:p w:rsidR="00747D86" w:rsidRDefault="00747D86" w:rsidP="00747D86">
      <w:pPr>
        <w:shd w:val="clear" w:color="auto" w:fill="FFFFFF"/>
        <w:rPr>
          <w:rFonts w:cs="Arial"/>
          <w:b/>
          <w:color w:val="222222"/>
          <w:sz w:val="18"/>
          <w:szCs w:val="18"/>
          <w:lang w:eastAsia="es-CO"/>
        </w:rPr>
      </w:pPr>
      <w:r>
        <w:rPr>
          <w:rFonts w:cs="Arial"/>
          <w:b/>
          <w:color w:val="222222"/>
          <w:sz w:val="18"/>
          <w:szCs w:val="18"/>
          <w:lang w:eastAsia="es-CO"/>
        </w:rPr>
        <w:t>CONSUELO BRITTON TAYLOR</w:t>
      </w:r>
    </w:p>
    <w:p w:rsidR="00747D86" w:rsidRDefault="00747D86" w:rsidP="00747D86">
      <w:pPr>
        <w:shd w:val="clear" w:color="auto" w:fill="FFFFFF"/>
        <w:rPr>
          <w:rFonts w:cs="Arial"/>
          <w:color w:val="222222"/>
          <w:sz w:val="18"/>
          <w:szCs w:val="18"/>
          <w:lang w:eastAsia="es-CO"/>
        </w:rPr>
      </w:pPr>
      <w:r>
        <w:rPr>
          <w:rFonts w:cs="Arial"/>
          <w:color w:val="222222"/>
          <w:sz w:val="18"/>
          <w:szCs w:val="18"/>
          <w:lang w:eastAsia="es-CO"/>
        </w:rPr>
        <w:t>PROFESIONAL UNIVERSITARIA</w:t>
      </w:r>
    </w:p>
    <w:p w:rsidR="00747D86" w:rsidRDefault="00747D86" w:rsidP="00747D86">
      <w:pPr>
        <w:shd w:val="clear" w:color="auto" w:fill="FFFFFF"/>
        <w:rPr>
          <w:rFonts w:cs="Arial"/>
          <w:color w:val="222222"/>
          <w:sz w:val="18"/>
          <w:szCs w:val="18"/>
          <w:lang w:eastAsia="es-CO"/>
        </w:rPr>
      </w:pPr>
      <w:r>
        <w:rPr>
          <w:rFonts w:cs="Arial"/>
          <w:color w:val="222222"/>
          <w:sz w:val="18"/>
          <w:szCs w:val="18"/>
          <w:lang w:eastAsia="es-CO"/>
        </w:rPr>
        <w:t>ENLACE PROGRAMA MAS FAMILIAS EN ACCION</w:t>
      </w:r>
    </w:p>
    <w:p w:rsidR="00747D86" w:rsidRDefault="00747D86" w:rsidP="00747D86">
      <w:pPr>
        <w:shd w:val="clear" w:color="auto" w:fill="FFFFFF"/>
        <w:spacing w:before="100" w:beforeAutospacing="1" w:after="100" w:afterAutospacing="1"/>
        <w:rPr>
          <w:rFonts w:cs="Arial"/>
          <w:color w:val="222222"/>
          <w:sz w:val="18"/>
          <w:szCs w:val="18"/>
          <w:lang w:eastAsia="es-CO"/>
        </w:rPr>
      </w:pPr>
    </w:p>
    <w:p w:rsidR="00747D86" w:rsidRDefault="00747D86" w:rsidP="00747D86">
      <w:pPr>
        <w:shd w:val="clear" w:color="auto" w:fill="FFFFFF"/>
        <w:spacing w:before="100" w:beforeAutospacing="1" w:after="100" w:afterAutospacing="1"/>
        <w:rPr>
          <w:rFonts w:cs="Arial"/>
          <w:color w:val="222222"/>
          <w:sz w:val="18"/>
          <w:szCs w:val="18"/>
          <w:lang w:eastAsia="es-CO"/>
        </w:rPr>
      </w:pPr>
    </w:p>
    <w:p w:rsidR="00071586" w:rsidRDefault="00747D86" w:rsidP="00747D86">
      <w:pPr>
        <w:shd w:val="clear" w:color="auto" w:fill="FFFFFF"/>
        <w:rPr>
          <w:rFonts w:cs="Arial"/>
          <w:color w:val="222222"/>
          <w:sz w:val="14"/>
          <w:szCs w:val="14"/>
          <w:lang w:eastAsia="es-CO"/>
        </w:rPr>
      </w:pPr>
      <w:r>
        <w:rPr>
          <w:rFonts w:cs="Arial"/>
          <w:color w:val="222222"/>
          <w:sz w:val="14"/>
          <w:szCs w:val="14"/>
          <w:lang w:eastAsia="es-CO"/>
        </w:rPr>
        <w:t xml:space="preserve">Elaboró:  Consuelo </w:t>
      </w:r>
      <w:proofErr w:type="spellStart"/>
      <w:r>
        <w:rPr>
          <w:rFonts w:cs="Arial"/>
          <w:color w:val="222222"/>
          <w:sz w:val="14"/>
          <w:szCs w:val="14"/>
          <w:lang w:eastAsia="es-CO"/>
        </w:rPr>
        <w:t>Britton</w:t>
      </w:r>
      <w:proofErr w:type="spellEnd"/>
      <w:r>
        <w:rPr>
          <w:rFonts w:cs="Arial"/>
          <w:color w:val="222222"/>
          <w:sz w:val="14"/>
          <w:szCs w:val="14"/>
          <w:lang w:eastAsia="es-CO"/>
        </w:rPr>
        <w:t xml:space="preserve"> Taylor, Enlace PMFA</w:t>
      </w:r>
    </w:p>
    <w:p w:rsidR="00747D86" w:rsidRDefault="00747D86" w:rsidP="00747D86">
      <w:pPr>
        <w:shd w:val="clear" w:color="auto" w:fill="FFFFFF"/>
        <w:rPr>
          <w:rFonts w:cs="Arial"/>
          <w:color w:val="222222"/>
          <w:sz w:val="14"/>
          <w:szCs w:val="14"/>
          <w:lang w:eastAsia="es-CO"/>
        </w:rPr>
      </w:pPr>
    </w:p>
    <w:p w:rsidR="00747D86" w:rsidRDefault="00747D86" w:rsidP="00747D86">
      <w:pPr>
        <w:shd w:val="clear" w:color="auto" w:fill="FFFFFF"/>
        <w:rPr>
          <w:rFonts w:cs="Arial"/>
          <w:color w:val="222222"/>
          <w:sz w:val="14"/>
          <w:szCs w:val="14"/>
          <w:lang w:eastAsia="es-CO"/>
        </w:rPr>
      </w:pPr>
    </w:p>
    <w:p w:rsidR="00747D86" w:rsidRDefault="00747D86" w:rsidP="00747D86">
      <w:pPr>
        <w:shd w:val="clear" w:color="auto" w:fill="FFFFFF"/>
        <w:rPr>
          <w:b/>
        </w:rPr>
      </w:pPr>
    </w:p>
    <w:sectPr w:rsidR="00747D86" w:rsidSect="00C64065">
      <w:headerReference w:type="default" r:id="rId7"/>
      <w:footerReference w:type="default" r:id="rId8"/>
      <w:pgSz w:w="12242" w:h="15842" w:code="1"/>
      <w:pgMar w:top="1701" w:right="722"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2CC" w:rsidRDefault="00E212CC">
      <w:r>
        <w:separator/>
      </w:r>
    </w:p>
  </w:endnote>
  <w:endnote w:type="continuationSeparator" w:id="0">
    <w:p w:rsidR="00E212CC" w:rsidRDefault="00E2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5FC" w:rsidRDefault="00BC3423">
    <w:pPr>
      <w:pStyle w:val="Piedepgina"/>
      <w:jc w:val="center"/>
      <w:rPr>
        <w:rFonts w:ascii="Arial Narrow" w:hAnsi="Arial Narrow"/>
        <w:b/>
        <w:bCs/>
        <w:color w:val="808080"/>
        <w:sz w:val="14"/>
      </w:rPr>
    </w:pPr>
    <w:r>
      <w:rPr>
        <w:rFonts w:ascii="Arial Narrow" w:hAnsi="Arial Narrow"/>
        <w:b/>
        <w:bCs/>
        <w:noProof/>
        <w:color w:val="808080"/>
        <w:sz w:val="14"/>
        <w:lang w:val="es-CO" w:eastAsia="es-CO"/>
      </w:rPr>
      <mc:AlternateContent>
        <mc:Choice Requires="wps">
          <w:drawing>
            <wp:anchor distT="0" distB="0" distL="114300" distR="114300" simplePos="0" relativeHeight="251658240" behindDoc="1" locked="0" layoutInCell="1" allowOverlap="1">
              <wp:simplePos x="0" y="0"/>
              <wp:positionH relativeFrom="column">
                <wp:posOffset>-454660</wp:posOffset>
              </wp:positionH>
              <wp:positionV relativeFrom="paragraph">
                <wp:posOffset>-166370</wp:posOffset>
              </wp:positionV>
              <wp:extent cx="6969760" cy="615950"/>
              <wp:effectExtent l="254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76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974" w:rsidRPr="00B47BFF" w:rsidRDefault="00747D86" w:rsidP="00B47BFF">
                          <w:pPr>
                            <w:rPr>
                              <w:szCs w:val="16"/>
                            </w:rPr>
                          </w:pPr>
                          <w:r>
                            <w:rPr>
                              <w:noProof/>
                            </w:rPr>
                            <w:drawing>
                              <wp:inline distT="0" distB="0" distL="0" distR="0" wp14:anchorId="2A0E70CA" wp14:editId="0709C0D7">
                                <wp:extent cx="3067050" cy="41910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419100"/>
                                        </a:xfrm>
                                        <a:prstGeom prst="rect">
                                          <a:avLst/>
                                        </a:prstGeom>
                                        <a:noFill/>
                                        <a:ln>
                                          <a:noFill/>
                                        </a:ln>
                                      </pic:spPr>
                                    </pic:pic>
                                  </a:graphicData>
                                </a:graphic>
                              </wp:inline>
                            </w:drawing>
                          </w:r>
                          <w:r>
                            <w:rPr>
                              <w:noProof/>
                              <w:lang w:val="es-CO" w:eastAsia="es-CO"/>
                            </w:rPr>
                            <w:drawing>
                              <wp:inline distT="0" distB="0" distL="0" distR="0" wp14:anchorId="34B4E463" wp14:editId="1AAA7ABD">
                                <wp:extent cx="3302635" cy="3333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635" cy="3333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pt;margin-top:-13.1pt;width:548.8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" filled="f" stroked="f">
              <v:textbox>
                <w:txbxContent>
                  <w:p w:rsidR="00E07974" w:rsidRPr="00B47BFF" w:rsidRDefault="00747D86" w:rsidP="00B47BFF">
                    <w:pPr>
                      <w:rPr>
                        <w:szCs w:val="16"/>
                      </w:rPr>
                    </w:pPr>
                    <w:r>
                      <w:rPr>
                        <w:noProof/>
                      </w:rPr>
                      <w:drawing>
                        <wp:inline distT="0" distB="0" distL="0" distR="0" wp14:anchorId="2A0E70CA" wp14:editId="0709C0D7">
                          <wp:extent cx="3067050" cy="41910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419100"/>
                                  </a:xfrm>
                                  <a:prstGeom prst="rect">
                                    <a:avLst/>
                                  </a:prstGeom>
                                  <a:noFill/>
                                  <a:ln>
                                    <a:noFill/>
                                  </a:ln>
                                </pic:spPr>
                              </pic:pic>
                            </a:graphicData>
                          </a:graphic>
                        </wp:inline>
                      </w:drawing>
                    </w:r>
                    <w:r>
                      <w:rPr>
                        <w:noProof/>
                        <w:lang w:val="es-CO" w:eastAsia="es-CO"/>
                      </w:rPr>
                      <w:drawing>
                        <wp:inline distT="0" distB="0" distL="0" distR="0" wp14:anchorId="34B4E463" wp14:editId="1AAA7ABD">
                          <wp:extent cx="3302635" cy="333375"/>
                          <wp:effectExtent l="0" t="0" r="0" b="9525"/>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2635" cy="333375"/>
                                  </a:xfrm>
                                  <a:prstGeom prst="rect">
                                    <a:avLst/>
                                  </a:prstGeom>
                                  <a:noFill/>
                                  <a:ln>
                                    <a:noFill/>
                                  </a:ln>
                                </pic:spPr>
                              </pic:pic>
                            </a:graphicData>
                          </a:graphic>
                        </wp:inline>
                      </w:drawing>
                    </w:r>
                  </w:p>
                </w:txbxContent>
              </v:textbox>
              <w10:wrap type="square"/>
            </v:shape>
          </w:pict>
        </mc:Fallback>
      </mc:AlternateContent>
    </w:r>
  </w:p>
  <w:p w:rsidR="00E07974" w:rsidRDefault="00907733" w:rsidP="00907733">
    <w:pPr>
      <w:pStyle w:val="Piedepgina"/>
      <w:tabs>
        <w:tab w:val="left" w:pos="2480"/>
      </w:tabs>
      <w:rPr>
        <w:rFonts w:ascii="Arial Narrow" w:hAnsi="Arial Narrow"/>
        <w:b/>
        <w:bCs/>
        <w:color w:val="808080"/>
        <w:sz w:val="14"/>
      </w:rPr>
    </w:pPr>
    <w:r>
      <w:rPr>
        <w:rFonts w:ascii="Arial Narrow" w:hAnsi="Arial Narrow"/>
        <w:b/>
        <w:bCs/>
        <w:color w:val="808080"/>
        <w:sz w:val="14"/>
      </w:rPr>
      <w:tab/>
    </w:r>
    <w:r>
      <w:rPr>
        <w:rFonts w:ascii="Arial Narrow" w:hAnsi="Arial Narrow"/>
        <w:b/>
        <w:bCs/>
        <w:color w:val="808080"/>
        <w:sz w:val="14"/>
      </w:rPr>
      <w:tab/>
    </w:r>
  </w:p>
  <w:p w:rsidR="00E07974" w:rsidRDefault="00907733" w:rsidP="00907733">
    <w:pPr>
      <w:pStyle w:val="Piedepgina"/>
      <w:tabs>
        <w:tab w:val="clear" w:pos="8504"/>
        <w:tab w:val="left" w:pos="790"/>
        <w:tab w:val="center" w:pos="4909"/>
        <w:tab w:val="left" w:pos="6040"/>
      </w:tabs>
      <w:rPr>
        <w:rFonts w:ascii="Arial Narrow" w:hAnsi="Arial Narrow"/>
        <w:b/>
        <w:bCs/>
        <w:color w:val="808080"/>
        <w:sz w:val="14"/>
      </w:rPr>
    </w:pPr>
    <w:r>
      <w:rPr>
        <w:rFonts w:ascii="Arial Narrow" w:hAnsi="Arial Narrow"/>
        <w:b/>
        <w:bCs/>
        <w:color w:val="808080"/>
        <w:sz w:val="1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2CC" w:rsidRDefault="00E212CC">
      <w:r>
        <w:separator/>
      </w:r>
    </w:p>
  </w:footnote>
  <w:footnote w:type="continuationSeparator" w:id="0">
    <w:p w:rsidR="00E212CC" w:rsidRDefault="00E2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974" w:rsidRPr="00E07974" w:rsidRDefault="00747D86" w:rsidP="00747D86">
    <w:pPr>
      <w:pStyle w:val="Encabezado"/>
      <w:tabs>
        <w:tab w:val="clear" w:pos="8504"/>
        <w:tab w:val="right" w:pos="8080"/>
        <w:tab w:val="left" w:pos="9498"/>
      </w:tabs>
      <w:ind w:right="38"/>
      <w:jc w:val="both"/>
      <w:rPr>
        <w:rFonts w:ascii="Arial" w:hAnsi="Arial" w:cs="Arial"/>
        <w:sz w:val="14"/>
        <w:lang w:val="en-GB"/>
      </w:rPr>
    </w:pPr>
    <w:r w:rsidRPr="00125AB5">
      <w:rPr>
        <w:noProof/>
        <w:lang w:val="es-CO" w:eastAsia="es-CO"/>
      </w:rPr>
      <w:drawing>
        <wp:anchor distT="0" distB="0" distL="114300" distR="114300" simplePos="0" relativeHeight="251659264" behindDoc="0" locked="0" layoutInCell="1" allowOverlap="1">
          <wp:simplePos x="0" y="0"/>
          <wp:positionH relativeFrom="column">
            <wp:posOffset>5349240</wp:posOffset>
          </wp:positionH>
          <wp:positionV relativeFrom="paragraph">
            <wp:posOffset>168910</wp:posOffset>
          </wp:positionV>
          <wp:extent cx="626745" cy="542925"/>
          <wp:effectExtent l="0" t="0" r="1905" b="9525"/>
          <wp:wrapNone/>
          <wp:docPr id="4" name="Imagen 4"/>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 cy="542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F563C">
      <w:rPr>
        <w:noProof/>
        <w:lang w:val="es-CO" w:eastAsia="es-CO"/>
      </w:rPr>
      <w:drawing>
        <wp:inline distT="0" distB="0" distL="0" distR="0" wp14:anchorId="48490606" wp14:editId="3478E88D">
          <wp:extent cx="3486489" cy="809624"/>
          <wp:effectExtent l="0" t="0" r="0" b="0"/>
          <wp:docPr id="3" name="Imagen 2" descr="Logo_Prosperidad_Social+Band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_Prosperidad_Social+Bande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86489" cy="809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632604" w:rsidRDefault="00A47511" w:rsidP="00A47511">
    <w:pPr>
      <w:tabs>
        <w:tab w:val="left" w:pos="1485"/>
        <w:tab w:val="right" w:pos="8080"/>
        <w:tab w:val="left" w:pos="9498"/>
      </w:tabs>
      <w:snapToGrid w:val="0"/>
      <w:ind w:left="4956" w:right="38"/>
      <w:jc w:val="right"/>
      <w:rPr>
        <w:rFonts w:ascii="Arial" w:hAnsi="Arial" w:cs="Arial"/>
        <w:b/>
        <w:bCs/>
        <w:sz w:val="16"/>
        <w:szCs w:val="16"/>
      </w:rPr>
    </w:pPr>
    <w:r w:rsidRPr="001548E5">
      <w:rPr>
        <w:rFonts w:ascii="Arial" w:hAnsi="Arial" w:cs="Arial"/>
        <w:b/>
        <w:sz w:val="16"/>
        <w:szCs w:val="16"/>
        <w:lang w:val="en-US"/>
      </w:rPr>
      <w:t xml:space="preserve">   </w:t>
    </w:r>
  </w:p>
  <w:p w:rsidR="00F875FC" w:rsidRPr="00795332" w:rsidRDefault="00F875FC" w:rsidP="00104086">
    <w:pPr>
      <w:pStyle w:val="Encabezad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80C6B"/>
    <w:multiLevelType w:val="hybridMultilevel"/>
    <w:tmpl w:val="F1D29122"/>
    <w:lvl w:ilvl="0" w:tplc="9E407D86">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BCC5207"/>
    <w:multiLevelType w:val="hybridMultilevel"/>
    <w:tmpl w:val="855A42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4679B5"/>
    <w:multiLevelType w:val="hybridMultilevel"/>
    <w:tmpl w:val="4F946B4C"/>
    <w:lvl w:ilvl="0" w:tplc="A0E4DC2E">
      <w:start w:val="2"/>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1192781"/>
    <w:multiLevelType w:val="hybridMultilevel"/>
    <w:tmpl w:val="41BE6C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B31D06"/>
    <w:multiLevelType w:val="hybridMultilevel"/>
    <w:tmpl w:val="1FB0EA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AB7A7D"/>
    <w:multiLevelType w:val="hybridMultilevel"/>
    <w:tmpl w:val="CE644A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462D97"/>
    <w:multiLevelType w:val="hybridMultilevel"/>
    <w:tmpl w:val="42C28ABA"/>
    <w:lvl w:ilvl="0" w:tplc="F95E3F18">
      <w:start w:val="1"/>
      <w:numFmt w:val="lowerLetter"/>
      <w:lvlText w:val="%1)"/>
      <w:lvlJc w:val="left"/>
      <w:pPr>
        <w:ind w:left="1620" w:hanging="360"/>
      </w:pPr>
      <w:rPr>
        <w:rFonts w:hint="default"/>
        <w:b/>
      </w:rPr>
    </w:lvl>
    <w:lvl w:ilvl="1" w:tplc="72F6C74A">
      <w:start w:val="6"/>
      <w:numFmt w:val="upperRoman"/>
      <w:lvlText w:val="%2."/>
      <w:lvlJc w:val="left"/>
      <w:pPr>
        <w:tabs>
          <w:tab w:val="num" w:pos="2700"/>
        </w:tabs>
        <w:ind w:left="2700" w:hanging="720"/>
      </w:pPr>
      <w:rPr>
        <w:rFonts w:hint="default"/>
      </w:rPr>
    </w:lvl>
    <w:lvl w:ilvl="2" w:tplc="240A001B" w:tentative="1">
      <w:start w:val="1"/>
      <w:numFmt w:val="lowerRoman"/>
      <w:lvlText w:val="%3."/>
      <w:lvlJc w:val="right"/>
      <w:pPr>
        <w:ind w:left="3060" w:hanging="180"/>
      </w:pPr>
    </w:lvl>
    <w:lvl w:ilvl="3" w:tplc="240A000F" w:tentative="1">
      <w:start w:val="1"/>
      <w:numFmt w:val="decimal"/>
      <w:lvlText w:val="%4."/>
      <w:lvlJc w:val="left"/>
      <w:pPr>
        <w:ind w:left="3780" w:hanging="360"/>
      </w:pPr>
    </w:lvl>
    <w:lvl w:ilvl="4" w:tplc="240A0019" w:tentative="1">
      <w:start w:val="1"/>
      <w:numFmt w:val="lowerLetter"/>
      <w:lvlText w:val="%5."/>
      <w:lvlJc w:val="left"/>
      <w:pPr>
        <w:ind w:left="4500" w:hanging="360"/>
      </w:pPr>
    </w:lvl>
    <w:lvl w:ilvl="5" w:tplc="240A001B" w:tentative="1">
      <w:start w:val="1"/>
      <w:numFmt w:val="lowerRoman"/>
      <w:lvlText w:val="%6."/>
      <w:lvlJc w:val="right"/>
      <w:pPr>
        <w:ind w:left="5220" w:hanging="180"/>
      </w:pPr>
    </w:lvl>
    <w:lvl w:ilvl="6" w:tplc="240A000F" w:tentative="1">
      <w:start w:val="1"/>
      <w:numFmt w:val="decimal"/>
      <w:lvlText w:val="%7."/>
      <w:lvlJc w:val="left"/>
      <w:pPr>
        <w:ind w:left="5940" w:hanging="360"/>
      </w:pPr>
    </w:lvl>
    <w:lvl w:ilvl="7" w:tplc="240A0019" w:tentative="1">
      <w:start w:val="1"/>
      <w:numFmt w:val="lowerLetter"/>
      <w:lvlText w:val="%8."/>
      <w:lvlJc w:val="left"/>
      <w:pPr>
        <w:ind w:left="6660" w:hanging="360"/>
      </w:pPr>
    </w:lvl>
    <w:lvl w:ilvl="8" w:tplc="240A001B" w:tentative="1">
      <w:start w:val="1"/>
      <w:numFmt w:val="lowerRoman"/>
      <w:lvlText w:val="%9."/>
      <w:lvlJc w:val="right"/>
      <w:pPr>
        <w:ind w:left="7380" w:hanging="180"/>
      </w:pPr>
    </w:lvl>
  </w:abstractNum>
  <w:abstractNum w:abstractNumId="7" w15:restartNumberingAfterBreak="0">
    <w:nsid w:val="1DFF750F"/>
    <w:multiLevelType w:val="hybridMultilevel"/>
    <w:tmpl w:val="1D5EF82E"/>
    <w:lvl w:ilvl="0" w:tplc="0C0A000F">
      <w:start w:val="1"/>
      <w:numFmt w:val="decimal"/>
      <w:lvlText w:val="%1."/>
      <w:lvlJc w:val="left"/>
      <w:pPr>
        <w:tabs>
          <w:tab w:val="num" w:pos="720"/>
        </w:tabs>
        <w:ind w:left="720" w:hanging="360"/>
      </w:pPr>
      <w:rPr>
        <w:rFonts w:hint="default"/>
      </w:rPr>
    </w:lvl>
    <w:lvl w:ilvl="1" w:tplc="9286CA82">
      <w:start w:val="1"/>
      <w:numFmt w:val="low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DE40531"/>
    <w:multiLevelType w:val="hybridMultilevel"/>
    <w:tmpl w:val="6442CC98"/>
    <w:lvl w:ilvl="0" w:tplc="15CECBA0">
      <w:start w:val="1"/>
      <w:numFmt w:val="decimal"/>
      <w:lvlText w:val="%1."/>
      <w:lvlJc w:val="left"/>
      <w:pPr>
        <w:tabs>
          <w:tab w:val="num" w:pos="1065"/>
        </w:tabs>
        <w:ind w:left="1065" w:hanging="705"/>
      </w:pPr>
      <w:rPr>
        <w:rFonts w:hint="default"/>
      </w:rPr>
    </w:lvl>
    <w:lvl w:ilvl="1" w:tplc="9AE8247E">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15862"/>
    <w:multiLevelType w:val="hybridMultilevel"/>
    <w:tmpl w:val="A3E065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E376C5"/>
    <w:multiLevelType w:val="hybridMultilevel"/>
    <w:tmpl w:val="3928440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39A7D8A"/>
    <w:multiLevelType w:val="hybridMultilevel"/>
    <w:tmpl w:val="CA7EDE98"/>
    <w:lvl w:ilvl="0" w:tplc="CEE82968">
      <w:start w:val="1"/>
      <w:numFmt w:val="decimal"/>
      <w:lvlText w:val="%1."/>
      <w:lvlJc w:val="left"/>
      <w:pPr>
        <w:ind w:left="420" w:hanging="360"/>
      </w:pPr>
      <w:rPr>
        <w:rFonts w:hint="default"/>
      </w:rPr>
    </w:lvl>
    <w:lvl w:ilvl="1" w:tplc="0AF4A244">
      <w:start w:val="1"/>
      <w:numFmt w:val="lowerLetter"/>
      <w:lvlText w:val="%2)"/>
      <w:lvlJc w:val="left"/>
      <w:pPr>
        <w:tabs>
          <w:tab w:val="num" w:pos="1140"/>
        </w:tabs>
        <w:ind w:left="1140" w:hanging="360"/>
      </w:pPr>
      <w:rPr>
        <w:rFonts w:hint="default"/>
      </w:r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2" w15:restartNumberingAfterBreak="0">
    <w:nsid w:val="53CF7893"/>
    <w:multiLevelType w:val="hybridMultilevel"/>
    <w:tmpl w:val="5E241E5E"/>
    <w:lvl w:ilvl="0" w:tplc="D194A39E">
      <w:start w:val="1"/>
      <w:numFmt w:val="upperRoman"/>
      <w:lvlText w:val="%1."/>
      <w:lvlJc w:val="left"/>
      <w:pPr>
        <w:tabs>
          <w:tab w:val="num" w:pos="5220"/>
        </w:tabs>
        <w:ind w:left="5220" w:hanging="720"/>
      </w:pPr>
      <w:rPr>
        <w:rFonts w:hint="default"/>
      </w:rPr>
    </w:lvl>
    <w:lvl w:ilvl="1" w:tplc="C032C29E">
      <w:start w:val="1"/>
      <w:numFmt w:val="decimal"/>
      <w:lvlText w:val="%2."/>
      <w:lvlJc w:val="left"/>
      <w:pPr>
        <w:tabs>
          <w:tab w:val="num" w:pos="1440"/>
        </w:tabs>
        <w:ind w:left="1440" w:hanging="360"/>
      </w:pPr>
      <w:rPr>
        <w:rFonts w:hint="default"/>
        <w:b/>
      </w:rPr>
    </w:lvl>
    <w:lvl w:ilvl="2" w:tplc="71867F78">
      <w:start w:val="2"/>
      <w:numFmt w:val="lowerLetter"/>
      <w:lvlText w:val="%3)"/>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483633"/>
    <w:multiLevelType w:val="hybridMultilevel"/>
    <w:tmpl w:val="9F6EED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9AB6DD5"/>
    <w:multiLevelType w:val="hybridMultilevel"/>
    <w:tmpl w:val="390CDB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14"/>
  </w:num>
  <w:num w:numId="5">
    <w:abstractNumId w:val="4"/>
  </w:num>
  <w:num w:numId="6">
    <w:abstractNumId w:val="10"/>
  </w:num>
  <w:num w:numId="7">
    <w:abstractNumId w:val="3"/>
  </w:num>
  <w:num w:numId="8">
    <w:abstractNumId w:val="12"/>
  </w:num>
  <w:num w:numId="9">
    <w:abstractNumId w:val="8"/>
  </w:num>
  <w:num w:numId="10">
    <w:abstractNumId w:val="7"/>
  </w:num>
  <w:num w:numId="11">
    <w:abstractNumId w:val="6"/>
  </w:num>
  <w:num w:numId="12">
    <w:abstractNumId w:val="11"/>
  </w:num>
  <w:num w:numId="13">
    <w:abstractNumId w:val="2"/>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20"/>
    <w:rsid w:val="00005A76"/>
    <w:rsid w:val="00014BD3"/>
    <w:rsid w:val="00015C77"/>
    <w:rsid w:val="00021222"/>
    <w:rsid w:val="000241F5"/>
    <w:rsid w:val="00032BA6"/>
    <w:rsid w:val="00071586"/>
    <w:rsid w:val="000B59D3"/>
    <w:rsid w:val="000C709E"/>
    <w:rsid w:val="000C769C"/>
    <w:rsid w:val="000F6B09"/>
    <w:rsid w:val="00100C4C"/>
    <w:rsid w:val="00104086"/>
    <w:rsid w:val="001044CB"/>
    <w:rsid w:val="001178B5"/>
    <w:rsid w:val="00121998"/>
    <w:rsid w:val="001248BB"/>
    <w:rsid w:val="00127F97"/>
    <w:rsid w:val="001346F2"/>
    <w:rsid w:val="001348C5"/>
    <w:rsid w:val="001548E5"/>
    <w:rsid w:val="0015504D"/>
    <w:rsid w:val="0016090D"/>
    <w:rsid w:val="00160B1D"/>
    <w:rsid w:val="00163FF6"/>
    <w:rsid w:val="001654F0"/>
    <w:rsid w:val="0017408D"/>
    <w:rsid w:val="00184B72"/>
    <w:rsid w:val="00193548"/>
    <w:rsid w:val="001A0E39"/>
    <w:rsid w:val="001C4688"/>
    <w:rsid w:val="001D0A33"/>
    <w:rsid w:val="001E087D"/>
    <w:rsid w:val="001E3C7F"/>
    <w:rsid w:val="001F5B3E"/>
    <w:rsid w:val="00200666"/>
    <w:rsid w:val="00221DC2"/>
    <w:rsid w:val="0024559D"/>
    <w:rsid w:val="00254968"/>
    <w:rsid w:val="00266457"/>
    <w:rsid w:val="00275604"/>
    <w:rsid w:val="00291A2E"/>
    <w:rsid w:val="0029791F"/>
    <w:rsid w:val="002B08E8"/>
    <w:rsid w:val="002C4D84"/>
    <w:rsid w:val="002C7739"/>
    <w:rsid w:val="00300300"/>
    <w:rsid w:val="00305308"/>
    <w:rsid w:val="00317D87"/>
    <w:rsid w:val="003319D2"/>
    <w:rsid w:val="003319FB"/>
    <w:rsid w:val="003573C9"/>
    <w:rsid w:val="003654BF"/>
    <w:rsid w:val="0037212D"/>
    <w:rsid w:val="003771DA"/>
    <w:rsid w:val="0038271C"/>
    <w:rsid w:val="003832AE"/>
    <w:rsid w:val="003A01CE"/>
    <w:rsid w:val="003D5F4A"/>
    <w:rsid w:val="003D68CE"/>
    <w:rsid w:val="003F754B"/>
    <w:rsid w:val="00414079"/>
    <w:rsid w:val="00431090"/>
    <w:rsid w:val="004553B8"/>
    <w:rsid w:val="004658D0"/>
    <w:rsid w:val="00487EFE"/>
    <w:rsid w:val="0049080F"/>
    <w:rsid w:val="004C2CE0"/>
    <w:rsid w:val="004C4F24"/>
    <w:rsid w:val="004E49D4"/>
    <w:rsid w:val="004E6AF9"/>
    <w:rsid w:val="004F525F"/>
    <w:rsid w:val="005046DC"/>
    <w:rsid w:val="00507E46"/>
    <w:rsid w:val="005161CA"/>
    <w:rsid w:val="00552E2B"/>
    <w:rsid w:val="0055551E"/>
    <w:rsid w:val="005709FA"/>
    <w:rsid w:val="00577CEE"/>
    <w:rsid w:val="005806F1"/>
    <w:rsid w:val="00580F76"/>
    <w:rsid w:val="00582654"/>
    <w:rsid w:val="005D1774"/>
    <w:rsid w:val="005D1804"/>
    <w:rsid w:val="005D3064"/>
    <w:rsid w:val="005E28AC"/>
    <w:rsid w:val="005F12AA"/>
    <w:rsid w:val="005F5B5A"/>
    <w:rsid w:val="006224F5"/>
    <w:rsid w:val="006241FA"/>
    <w:rsid w:val="00632604"/>
    <w:rsid w:val="00656930"/>
    <w:rsid w:val="00660D51"/>
    <w:rsid w:val="00671142"/>
    <w:rsid w:val="006824BF"/>
    <w:rsid w:val="006A3E3F"/>
    <w:rsid w:val="006E4407"/>
    <w:rsid w:val="006F2EE9"/>
    <w:rsid w:val="006F3271"/>
    <w:rsid w:val="00707072"/>
    <w:rsid w:val="00722A0D"/>
    <w:rsid w:val="00734DE0"/>
    <w:rsid w:val="007419E3"/>
    <w:rsid w:val="00747D86"/>
    <w:rsid w:val="00754AB7"/>
    <w:rsid w:val="00763F01"/>
    <w:rsid w:val="00775056"/>
    <w:rsid w:val="00795332"/>
    <w:rsid w:val="007A1F3C"/>
    <w:rsid w:val="007A5E24"/>
    <w:rsid w:val="007B6725"/>
    <w:rsid w:val="007B74C0"/>
    <w:rsid w:val="007C171A"/>
    <w:rsid w:val="007F0369"/>
    <w:rsid w:val="007F3595"/>
    <w:rsid w:val="008302CA"/>
    <w:rsid w:val="00841809"/>
    <w:rsid w:val="00843AED"/>
    <w:rsid w:val="00843C7D"/>
    <w:rsid w:val="00857A6C"/>
    <w:rsid w:val="00862D5B"/>
    <w:rsid w:val="0086701F"/>
    <w:rsid w:val="00876DA2"/>
    <w:rsid w:val="00881891"/>
    <w:rsid w:val="00886B8A"/>
    <w:rsid w:val="00896FD3"/>
    <w:rsid w:val="008D74DD"/>
    <w:rsid w:val="008E261F"/>
    <w:rsid w:val="008F6CDC"/>
    <w:rsid w:val="00907733"/>
    <w:rsid w:val="00920294"/>
    <w:rsid w:val="00955F4A"/>
    <w:rsid w:val="00962054"/>
    <w:rsid w:val="00984A2A"/>
    <w:rsid w:val="00995D15"/>
    <w:rsid w:val="0099689B"/>
    <w:rsid w:val="009A2CF3"/>
    <w:rsid w:val="009D6B96"/>
    <w:rsid w:val="009E25DE"/>
    <w:rsid w:val="009E2726"/>
    <w:rsid w:val="009F002E"/>
    <w:rsid w:val="00A0526B"/>
    <w:rsid w:val="00A1459B"/>
    <w:rsid w:val="00A16DC6"/>
    <w:rsid w:val="00A425BC"/>
    <w:rsid w:val="00A47511"/>
    <w:rsid w:val="00A516CC"/>
    <w:rsid w:val="00A630F0"/>
    <w:rsid w:val="00A712DF"/>
    <w:rsid w:val="00A91C19"/>
    <w:rsid w:val="00A93FE0"/>
    <w:rsid w:val="00AB0A28"/>
    <w:rsid w:val="00AB6203"/>
    <w:rsid w:val="00AC065F"/>
    <w:rsid w:val="00AD6262"/>
    <w:rsid w:val="00AE42F0"/>
    <w:rsid w:val="00AE7171"/>
    <w:rsid w:val="00AF68D0"/>
    <w:rsid w:val="00B001C0"/>
    <w:rsid w:val="00B05E32"/>
    <w:rsid w:val="00B13A7C"/>
    <w:rsid w:val="00B45916"/>
    <w:rsid w:val="00B47BFF"/>
    <w:rsid w:val="00B50DF0"/>
    <w:rsid w:val="00B50FBC"/>
    <w:rsid w:val="00B55866"/>
    <w:rsid w:val="00B6020B"/>
    <w:rsid w:val="00B67818"/>
    <w:rsid w:val="00BA704C"/>
    <w:rsid w:val="00BB6CDD"/>
    <w:rsid w:val="00BC3423"/>
    <w:rsid w:val="00BC3A4B"/>
    <w:rsid w:val="00BC7C20"/>
    <w:rsid w:val="00BE483A"/>
    <w:rsid w:val="00BF0E29"/>
    <w:rsid w:val="00BF3927"/>
    <w:rsid w:val="00BF769F"/>
    <w:rsid w:val="00C0054E"/>
    <w:rsid w:val="00C10EA1"/>
    <w:rsid w:val="00C15FE3"/>
    <w:rsid w:val="00C20497"/>
    <w:rsid w:val="00C33C5D"/>
    <w:rsid w:val="00C404FC"/>
    <w:rsid w:val="00C474CA"/>
    <w:rsid w:val="00C64065"/>
    <w:rsid w:val="00C648A8"/>
    <w:rsid w:val="00C6665C"/>
    <w:rsid w:val="00C748E8"/>
    <w:rsid w:val="00C90338"/>
    <w:rsid w:val="00C92317"/>
    <w:rsid w:val="00CB57CC"/>
    <w:rsid w:val="00CB7261"/>
    <w:rsid w:val="00CB7904"/>
    <w:rsid w:val="00CE2706"/>
    <w:rsid w:val="00CE3D8D"/>
    <w:rsid w:val="00CE50F2"/>
    <w:rsid w:val="00CF563C"/>
    <w:rsid w:val="00D0213A"/>
    <w:rsid w:val="00D053C0"/>
    <w:rsid w:val="00D34298"/>
    <w:rsid w:val="00D37BD0"/>
    <w:rsid w:val="00D41D06"/>
    <w:rsid w:val="00D51566"/>
    <w:rsid w:val="00D66BE1"/>
    <w:rsid w:val="00D91EAE"/>
    <w:rsid w:val="00D97614"/>
    <w:rsid w:val="00DA6F5F"/>
    <w:rsid w:val="00DB3172"/>
    <w:rsid w:val="00DB5B49"/>
    <w:rsid w:val="00DD17CB"/>
    <w:rsid w:val="00DD4F71"/>
    <w:rsid w:val="00DF0304"/>
    <w:rsid w:val="00DF25DC"/>
    <w:rsid w:val="00E07974"/>
    <w:rsid w:val="00E14297"/>
    <w:rsid w:val="00E212CC"/>
    <w:rsid w:val="00E24849"/>
    <w:rsid w:val="00E31E38"/>
    <w:rsid w:val="00E6156E"/>
    <w:rsid w:val="00E722C0"/>
    <w:rsid w:val="00E72782"/>
    <w:rsid w:val="00E751C3"/>
    <w:rsid w:val="00E75401"/>
    <w:rsid w:val="00E83D00"/>
    <w:rsid w:val="00E93DF5"/>
    <w:rsid w:val="00E95EC8"/>
    <w:rsid w:val="00EB387A"/>
    <w:rsid w:val="00EC5B82"/>
    <w:rsid w:val="00ED1449"/>
    <w:rsid w:val="00ED685C"/>
    <w:rsid w:val="00EE1015"/>
    <w:rsid w:val="00EF411F"/>
    <w:rsid w:val="00F05357"/>
    <w:rsid w:val="00F13E10"/>
    <w:rsid w:val="00F163F0"/>
    <w:rsid w:val="00F16AF3"/>
    <w:rsid w:val="00F33B4E"/>
    <w:rsid w:val="00F44E1A"/>
    <w:rsid w:val="00F46006"/>
    <w:rsid w:val="00F474CE"/>
    <w:rsid w:val="00F81E0F"/>
    <w:rsid w:val="00F8467C"/>
    <w:rsid w:val="00F875FC"/>
    <w:rsid w:val="00FA3171"/>
    <w:rsid w:val="00FA57AD"/>
    <w:rsid w:val="00FD3A0B"/>
    <w:rsid w:val="00FD5F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CC272"/>
  <w15:docId w15:val="{98892AFA-96B4-48B4-8126-39C1F0B2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1E0F"/>
    <w:rPr>
      <w:sz w:val="24"/>
      <w:szCs w:val="24"/>
      <w:lang w:val="es-ES" w:eastAsia="es-ES"/>
    </w:rPr>
  </w:style>
  <w:style w:type="paragraph" w:styleId="Ttulo1">
    <w:name w:val="heading 1"/>
    <w:basedOn w:val="Normal"/>
    <w:next w:val="Normal"/>
    <w:qFormat/>
    <w:rsid w:val="009E25DE"/>
    <w:pPr>
      <w:keepNext/>
      <w:jc w:val="right"/>
      <w:outlineLvl w:val="0"/>
    </w:pPr>
    <w:rPr>
      <w:rFonts w:ascii="Arial Narrow" w:hAnsi="Arial Narrow"/>
      <w:b/>
      <w:bCs/>
      <w:sz w:val="14"/>
    </w:rPr>
  </w:style>
  <w:style w:type="paragraph" w:styleId="Ttulo2">
    <w:name w:val="heading 2"/>
    <w:basedOn w:val="Normal"/>
    <w:next w:val="Normal"/>
    <w:qFormat/>
    <w:rsid w:val="009E25DE"/>
    <w:pPr>
      <w:keepNext/>
      <w:jc w:val="center"/>
      <w:outlineLvl w:val="1"/>
    </w:pPr>
    <w:rPr>
      <w:rFonts w:ascii="Arial Narrow" w:hAnsi="Arial Narrow"/>
      <w:b/>
      <w:bCs/>
      <w:sz w:val="14"/>
    </w:rPr>
  </w:style>
  <w:style w:type="paragraph" w:styleId="Ttulo3">
    <w:name w:val="heading 3"/>
    <w:basedOn w:val="Normal"/>
    <w:next w:val="Normal"/>
    <w:qFormat/>
    <w:rsid w:val="009E25DE"/>
    <w:pPr>
      <w:keepNext/>
      <w:jc w:val="right"/>
      <w:outlineLvl w:val="2"/>
    </w:pPr>
    <w:rPr>
      <w:b/>
      <w:sz w:val="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25DE"/>
    <w:pPr>
      <w:tabs>
        <w:tab w:val="center" w:pos="4252"/>
        <w:tab w:val="right" w:pos="8504"/>
      </w:tabs>
    </w:pPr>
  </w:style>
  <w:style w:type="paragraph" w:styleId="Piedepgina">
    <w:name w:val="footer"/>
    <w:basedOn w:val="Normal"/>
    <w:rsid w:val="009E25DE"/>
    <w:pPr>
      <w:tabs>
        <w:tab w:val="center" w:pos="4252"/>
        <w:tab w:val="right" w:pos="8504"/>
      </w:tabs>
    </w:pPr>
  </w:style>
  <w:style w:type="character" w:styleId="Hipervnculo">
    <w:name w:val="Hyperlink"/>
    <w:basedOn w:val="Fuentedeprrafopredeter"/>
    <w:rsid w:val="009E25DE"/>
    <w:rPr>
      <w:color w:val="0000FF"/>
      <w:u w:val="single"/>
    </w:rPr>
  </w:style>
  <w:style w:type="paragraph" w:styleId="Textoindependiente">
    <w:name w:val="Body Text"/>
    <w:basedOn w:val="Normal"/>
    <w:link w:val="TextoindependienteCar"/>
    <w:rsid w:val="009E25DE"/>
    <w:rPr>
      <w:rFonts w:ascii="Arial Narrow" w:hAnsi="Arial Narrow"/>
      <w:b/>
      <w:sz w:val="9"/>
    </w:rPr>
  </w:style>
  <w:style w:type="paragraph" w:styleId="Textonotapie">
    <w:name w:val="footnote text"/>
    <w:aliases w:val="Footnote Text Char Char Char Char Char,Footnote Text Char Char Char Char,Footnote reference,FA Fu,Footnote Text Char Char Char,texto de nota al pie,Car Car,Car Car Car Car Car Car,Car Car Car Car,Texto nota pie1 Car,Car2 Car, Ca,fn"/>
    <w:basedOn w:val="Normal"/>
    <w:link w:val="TextonotapieCar"/>
    <w:rsid w:val="00F81E0F"/>
    <w:rPr>
      <w:sz w:val="20"/>
      <w:szCs w:val="20"/>
    </w:rPr>
  </w:style>
  <w:style w:type="paragraph" w:styleId="Ttulo">
    <w:name w:val="Title"/>
    <w:basedOn w:val="Normal"/>
    <w:link w:val="TtuloCar"/>
    <w:uiPriority w:val="99"/>
    <w:qFormat/>
    <w:rsid w:val="00ED685C"/>
    <w:pPr>
      <w:jc w:val="center"/>
    </w:pPr>
    <w:rPr>
      <w:rFonts w:ascii="Arial" w:hAnsi="Arial" w:cs="Arial"/>
      <w:b/>
      <w:bCs/>
    </w:rPr>
  </w:style>
  <w:style w:type="paragraph" w:styleId="Textodeglobo">
    <w:name w:val="Balloon Text"/>
    <w:basedOn w:val="Normal"/>
    <w:semiHidden/>
    <w:rsid w:val="00E75401"/>
    <w:rPr>
      <w:rFonts w:ascii="Tahoma" w:hAnsi="Tahoma" w:cs="Tahoma"/>
      <w:sz w:val="16"/>
      <w:szCs w:val="16"/>
    </w:rPr>
  </w:style>
  <w:style w:type="character" w:customStyle="1" w:styleId="TtuloCar">
    <w:name w:val="Título Car"/>
    <w:basedOn w:val="Fuentedeprrafopredeter"/>
    <w:link w:val="Ttulo"/>
    <w:uiPriority w:val="99"/>
    <w:locked/>
    <w:rsid w:val="00F8467C"/>
    <w:rPr>
      <w:rFonts w:ascii="Arial" w:hAnsi="Arial" w:cs="Arial"/>
      <w:b/>
      <w:bCs/>
      <w:sz w:val="24"/>
      <w:szCs w:val="24"/>
      <w:lang w:val="es-ES" w:eastAsia="es-ES"/>
    </w:rPr>
  </w:style>
  <w:style w:type="paragraph" w:styleId="Prrafodelista">
    <w:name w:val="List Paragraph"/>
    <w:basedOn w:val="Normal"/>
    <w:uiPriority w:val="34"/>
    <w:qFormat/>
    <w:rsid w:val="00B50DF0"/>
    <w:pPr>
      <w:ind w:left="720"/>
      <w:contextualSpacing/>
    </w:pPr>
  </w:style>
  <w:style w:type="table" w:styleId="Tablaconcuadrcula">
    <w:name w:val="Table Grid"/>
    <w:basedOn w:val="Tablanormal"/>
    <w:rsid w:val="005F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C20497"/>
    <w:pPr>
      <w:spacing w:before="100" w:beforeAutospacing="1" w:after="100" w:afterAutospacing="1"/>
    </w:pPr>
    <w:rPr>
      <w:lang w:val="es-CO" w:eastAsia="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Car Car Car,Car Car Car Car Car Car Car,Car Car Car Car Car"/>
    <w:basedOn w:val="Fuentedeprrafopredeter"/>
    <w:link w:val="Textonotapie"/>
    <w:rsid w:val="005D1804"/>
    <w:rPr>
      <w:lang w:val="es-ES" w:eastAsia="es-ES"/>
    </w:rPr>
  </w:style>
  <w:style w:type="character" w:styleId="Refdenotaalpie">
    <w:name w:val="footnote reference"/>
    <w:aliases w:val="referencia nota al pie,Texto de nota al pie,BVI fnr,Ref. de nota al pie2,Nota de pie,Ref,de nota al pie,Footnote symbol,Footnote,Pie de pagina,Ref. de nota al pie 2"/>
    <w:basedOn w:val="Fuentedeprrafopredeter"/>
    <w:rsid w:val="005D1804"/>
    <w:rPr>
      <w:rFonts w:cs="Times New Roman"/>
      <w:vertAlign w:val="superscript"/>
    </w:rPr>
  </w:style>
  <w:style w:type="character" w:customStyle="1" w:styleId="TextoindependienteCar">
    <w:name w:val="Texto independiente Car"/>
    <w:basedOn w:val="Fuentedeprrafopredeter"/>
    <w:link w:val="Textoindependiente"/>
    <w:rsid w:val="005D1804"/>
    <w:rPr>
      <w:rFonts w:ascii="Arial Narrow" w:hAnsi="Arial Narrow"/>
      <w:b/>
      <w:sz w:val="9"/>
      <w:szCs w:val="24"/>
      <w:lang w:val="es-ES" w:eastAsia="es-ES"/>
    </w:rPr>
  </w:style>
  <w:style w:type="paragraph" w:styleId="Textoindependiente2">
    <w:name w:val="Body Text 2"/>
    <w:basedOn w:val="Normal"/>
    <w:link w:val="Textoindependiente2Car"/>
    <w:rsid w:val="005D1804"/>
    <w:pPr>
      <w:spacing w:after="120" w:line="480" w:lineRule="auto"/>
    </w:pPr>
  </w:style>
  <w:style w:type="character" w:customStyle="1" w:styleId="Textoindependiente2Car">
    <w:name w:val="Texto independiente 2 Car"/>
    <w:basedOn w:val="Fuentedeprrafopredeter"/>
    <w:link w:val="Textoindependiente2"/>
    <w:rsid w:val="005D1804"/>
    <w:rPr>
      <w:sz w:val="24"/>
      <w:szCs w:val="24"/>
      <w:lang w:val="es-ES" w:eastAsia="es-ES"/>
    </w:rPr>
  </w:style>
  <w:style w:type="paragraph" w:customStyle="1" w:styleId="Prrafodelista1">
    <w:name w:val="Párrafo de lista1"/>
    <w:basedOn w:val="Normal"/>
    <w:qFormat/>
    <w:rsid w:val="005D180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6989">
      <w:bodyDiv w:val="1"/>
      <w:marLeft w:val="0"/>
      <w:marRight w:val="0"/>
      <w:marTop w:val="0"/>
      <w:marBottom w:val="0"/>
      <w:divBdr>
        <w:top w:val="none" w:sz="0" w:space="0" w:color="auto"/>
        <w:left w:val="none" w:sz="0" w:space="0" w:color="auto"/>
        <w:bottom w:val="none" w:sz="0" w:space="0" w:color="auto"/>
        <w:right w:val="none" w:sz="0" w:space="0" w:color="auto"/>
      </w:divBdr>
    </w:div>
    <w:div w:id="800729098">
      <w:bodyDiv w:val="1"/>
      <w:marLeft w:val="0"/>
      <w:marRight w:val="0"/>
      <w:marTop w:val="0"/>
      <w:marBottom w:val="0"/>
      <w:divBdr>
        <w:top w:val="none" w:sz="0" w:space="0" w:color="auto"/>
        <w:left w:val="none" w:sz="0" w:space="0" w:color="auto"/>
        <w:bottom w:val="none" w:sz="0" w:space="0" w:color="auto"/>
        <w:right w:val="none" w:sz="0" w:space="0" w:color="auto"/>
      </w:divBdr>
      <w:divsChild>
        <w:div w:id="1877694161">
          <w:marLeft w:val="0"/>
          <w:marRight w:val="0"/>
          <w:marTop w:val="0"/>
          <w:marBottom w:val="0"/>
          <w:divBdr>
            <w:top w:val="none" w:sz="0" w:space="0" w:color="auto"/>
            <w:left w:val="none" w:sz="0" w:space="0" w:color="auto"/>
            <w:bottom w:val="none" w:sz="0" w:space="0" w:color="auto"/>
            <w:right w:val="none" w:sz="0" w:space="0" w:color="auto"/>
          </w:divBdr>
        </w:div>
      </w:divsChild>
    </w:div>
    <w:div w:id="211493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triana\Escritorio\documentos%20orfeo\plantilla_Memorando_ORFE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plantilla_Memorando_ORFEO</Template>
  <TotalTime>3</TotalTime>
  <Pages>4</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Comunicado de Prensa</vt:lpstr>
    </vt:vector>
  </TitlesOfParts>
  <Company>Accion Social</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dc:title>
  <dc:creator>ctriana</dc:creator>
  <cp:lastModifiedBy>CONSUELO BRITTON</cp:lastModifiedBy>
  <cp:revision>3</cp:revision>
  <cp:lastPrinted>2017-08-02T18:02:00Z</cp:lastPrinted>
  <dcterms:created xsi:type="dcterms:W3CDTF">2017-08-02T18:02:00Z</dcterms:created>
  <dcterms:modified xsi:type="dcterms:W3CDTF">2017-08-02T18:04:00Z</dcterms:modified>
</cp:coreProperties>
</file>