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9A3" w:rsidRDefault="00136C2F" w:rsidP="00B97719">
      <w:pPr>
        <w:spacing w:after="0" w:line="240" w:lineRule="auto"/>
        <w:jc w:val="center"/>
        <w:rPr>
          <w:rFonts w:ascii="Arial" w:hAnsi="Arial" w:cs="Arial"/>
          <w:b/>
          <w:sz w:val="48"/>
          <w:szCs w:val="48"/>
        </w:rPr>
      </w:pPr>
      <w:r>
        <w:rPr>
          <w:rFonts w:ascii="Arial" w:hAnsi="Arial" w:cs="Arial"/>
          <w:b/>
          <w:noProof/>
          <w:sz w:val="48"/>
          <w:szCs w:val="48"/>
          <w:lang w:eastAsia="es-CO"/>
        </w:rPr>
        <w:drawing>
          <wp:anchor distT="0" distB="0" distL="114300" distR="114300" simplePos="0" relativeHeight="251658240" behindDoc="0" locked="0" layoutInCell="1" allowOverlap="1">
            <wp:simplePos x="0" y="0"/>
            <wp:positionH relativeFrom="column">
              <wp:posOffset>2760980</wp:posOffset>
            </wp:positionH>
            <wp:positionV relativeFrom="paragraph">
              <wp:posOffset>39370</wp:posOffset>
            </wp:positionV>
            <wp:extent cx="666750" cy="571500"/>
            <wp:effectExtent l="19050" t="0" r="0"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srcRect/>
                    <a:stretch>
                      <a:fillRect/>
                    </a:stretch>
                  </pic:blipFill>
                  <pic:spPr bwMode="auto">
                    <a:xfrm>
                      <a:off x="0" y="0"/>
                      <a:ext cx="666750" cy="571500"/>
                    </a:xfrm>
                    <a:prstGeom prst="rect">
                      <a:avLst/>
                    </a:prstGeom>
                    <a:noFill/>
                    <a:ln w="9525">
                      <a:noFill/>
                      <a:miter lim="800000"/>
                      <a:headEnd/>
                      <a:tailEnd/>
                    </a:ln>
                  </pic:spPr>
                </pic:pic>
              </a:graphicData>
            </a:graphic>
          </wp:anchor>
        </w:drawing>
      </w:r>
    </w:p>
    <w:tbl>
      <w:tblPr>
        <w:tblW w:w="0" w:type="auto"/>
        <w:tblLook w:val="04A0"/>
      </w:tblPr>
      <w:tblGrid>
        <w:gridCol w:w="250"/>
        <w:gridCol w:w="9497"/>
      </w:tblGrid>
      <w:tr w:rsidR="00136C2F" w:rsidRPr="00F71BEB" w:rsidTr="00136C2F">
        <w:trPr>
          <w:trHeight w:val="1262"/>
        </w:trPr>
        <w:tc>
          <w:tcPr>
            <w:tcW w:w="250" w:type="dxa"/>
          </w:tcPr>
          <w:p w:rsidR="00136C2F" w:rsidRDefault="00136C2F" w:rsidP="00136C2F">
            <w:pPr>
              <w:pStyle w:val="Encabezado"/>
            </w:pPr>
          </w:p>
        </w:tc>
        <w:tc>
          <w:tcPr>
            <w:tcW w:w="9497" w:type="dxa"/>
          </w:tcPr>
          <w:p w:rsidR="00136C2F" w:rsidRDefault="00136C2F" w:rsidP="00136C2F">
            <w:pPr>
              <w:pStyle w:val="Encabezado"/>
              <w:jc w:val="center"/>
              <w:rPr>
                <w:rFonts w:ascii="Tahoma" w:hAnsi="Tahoma" w:cs="Tahoma"/>
                <w:b/>
                <w:sz w:val="18"/>
                <w:szCs w:val="18"/>
              </w:rPr>
            </w:pPr>
          </w:p>
          <w:p w:rsidR="00136C2F" w:rsidRDefault="00136C2F" w:rsidP="00136C2F">
            <w:pPr>
              <w:pStyle w:val="Encabezado"/>
              <w:jc w:val="center"/>
              <w:rPr>
                <w:rFonts w:ascii="Tahoma" w:hAnsi="Tahoma" w:cs="Tahoma"/>
                <w:b/>
                <w:sz w:val="18"/>
                <w:szCs w:val="18"/>
              </w:rPr>
            </w:pPr>
          </w:p>
          <w:p w:rsidR="00136C2F" w:rsidRPr="00E438F7" w:rsidRDefault="00136C2F" w:rsidP="00136C2F">
            <w:pPr>
              <w:pStyle w:val="Encabezado"/>
              <w:jc w:val="center"/>
              <w:rPr>
                <w:rFonts w:ascii="Tahoma" w:hAnsi="Tahoma" w:cs="Tahoma"/>
                <w:b/>
                <w:sz w:val="18"/>
                <w:szCs w:val="18"/>
              </w:rPr>
            </w:pPr>
            <w:r w:rsidRPr="00E438F7">
              <w:rPr>
                <w:rFonts w:ascii="Tahoma" w:hAnsi="Tahoma" w:cs="Tahoma"/>
                <w:b/>
                <w:sz w:val="18"/>
                <w:szCs w:val="18"/>
              </w:rPr>
              <w:t>GOBERNACIÓN</w:t>
            </w:r>
          </w:p>
          <w:p w:rsidR="00136C2F" w:rsidRPr="00E438F7" w:rsidRDefault="00136C2F" w:rsidP="00136C2F">
            <w:pPr>
              <w:pStyle w:val="Encabezado"/>
              <w:jc w:val="center"/>
              <w:rPr>
                <w:rFonts w:ascii="Tahoma" w:hAnsi="Tahoma" w:cs="Tahoma"/>
                <w:sz w:val="18"/>
                <w:szCs w:val="18"/>
              </w:rPr>
            </w:pPr>
            <w:r w:rsidRPr="00E438F7">
              <w:rPr>
                <w:rFonts w:ascii="Tahoma" w:hAnsi="Tahoma" w:cs="Tahoma"/>
                <w:sz w:val="18"/>
                <w:szCs w:val="18"/>
              </w:rPr>
              <w:t>Departamento Archipiélago de San Andrés,</w:t>
            </w:r>
          </w:p>
          <w:p w:rsidR="00136C2F" w:rsidRPr="00E438F7" w:rsidRDefault="00136C2F" w:rsidP="00136C2F">
            <w:pPr>
              <w:pStyle w:val="Encabezado"/>
              <w:jc w:val="center"/>
              <w:rPr>
                <w:rFonts w:ascii="Tahoma" w:hAnsi="Tahoma" w:cs="Tahoma"/>
                <w:noProof/>
                <w:sz w:val="18"/>
                <w:szCs w:val="18"/>
              </w:rPr>
            </w:pPr>
            <w:r w:rsidRPr="00E438F7">
              <w:rPr>
                <w:rFonts w:ascii="Tahoma" w:hAnsi="Tahoma" w:cs="Tahoma"/>
                <w:sz w:val="18"/>
                <w:szCs w:val="18"/>
              </w:rPr>
              <w:t>Providencia y Santa Catalina</w:t>
            </w:r>
          </w:p>
          <w:p w:rsidR="00136C2F" w:rsidRDefault="00136C2F" w:rsidP="00136C2F">
            <w:pPr>
              <w:spacing w:after="0" w:line="240" w:lineRule="auto"/>
              <w:jc w:val="center"/>
              <w:rPr>
                <w:rFonts w:ascii="French Script MT" w:hAnsi="French Script MT" w:cs="Tahoma"/>
                <w:noProof/>
                <w:sz w:val="28"/>
                <w:szCs w:val="28"/>
              </w:rPr>
            </w:pPr>
            <w:r w:rsidRPr="00E438F7">
              <w:rPr>
                <w:rFonts w:ascii="French Script MT" w:hAnsi="French Script MT" w:cs="Tahoma"/>
                <w:noProof/>
                <w:sz w:val="28"/>
                <w:szCs w:val="28"/>
              </w:rPr>
              <w:t>Reserva de Biosfera Seaflower</w:t>
            </w:r>
          </w:p>
          <w:p w:rsidR="00136C2F" w:rsidRPr="00F71BEB" w:rsidRDefault="00136C2F" w:rsidP="00136C2F">
            <w:pPr>
              <w:pStyle w:val="Piedepgina"/>
              <w:ind w:right="-1"/>
              <w:jc w:val="center"/>
              <w:rPr>
                <w:rFonts w:ascii="Bookman Old Style" w:hAnsi="Bookman Old Style"/>
                <w:sz w:val="18"/>
                <w:szCs w:val="18"/>
              </w:rPr>
            </w:pPr>
            <w:r w:rsidRPr="00E438F7">
              <w:rPr>
                <w:rFonts w:ascii="Bookman Old Style" w:hAnsi="Bookman Old Style"/>
                <w:b/>
                <w:i/>
              </w:rPr>
              <w:t xml:space="preserve"> </w:t>
            </w:r>
            <w:proofErr w:type="spellStart"/>
            <w:r w:rsidRPr="00F71BEB">
              <w:rPr>
                <w:rFonts w:ascii="Bookman Old Style" w:hAnsi="Bookman Old Style"/>
                <w:i/>
                <w:sz w:val="18"/>
                <w:szCs w:val="18"/>
              </w:rPr>
              <w:t>Nit</w:t>
            </w:r>
            <w:proofErr w:type="spellEnd"/>
            <w:r w:rsidRPr="00F71BEB">
              <w:rPr>
                <w:rFonts w:ascii="Bookman Old Style" w:hAnsi="Bookman Old Style"/>
                <w:i/>
                <w:sz w:val="18"/>
                <w:szCs w:val="18"/>
              </w:rPr>
              <w:t xml:space="preserve">: 892.400.038-2 </w:t>
            </w:r>
          </w:p>
        </w:tc>
      </w:tr>
    </w:tbl>
    <w:p w:rsidR="003459A3" w:rsidRDefault="003459A3" w:rsidP="00136C2F">
      <w:pPr>
        <w:spacing w:after="0" w:line="240" w:lineRule="auto"/>
        <w:jc w:val="center"/>
        <w:rPr>
          <w:rFonts w:ascii="Arial" w:hAnsi="Arial" w:cs="Arial"/>
          <w:b/>
          <w:sz w:val="48"/>
          <w:szCs w:val="48"/>
        </w:rPr>
      </w:pPr>
    </w:p>
    <w:p w:rsidR="003459A3" w:rsidRDefault="003459A3" w:rsidP="00B97719">
      <w:pPr>
        <w:spacing w:after="0" w:line="240" w:lineRule="auto"/>
        <w:jc w:val="center"/>
        <w:rPr>
          <w:rFonts w:ascii="Arial" w:hAnsi="Arial" w:cs="Arial"/>
          <w:b/>
          <w:sz w:val="48"/>
          <w:szCs w:val="48"/>
        </w:rPr>
      </w:pPr>
    </w:p>
    <w:p w:rsidR="00B97719" w:rsidRPr="00B97719" w:rsidRDefault="00B97719" w:rsidP="00B97719">
      <w:pPr>
        <w:spacing w:after="0" w:line="240" w:lineRule="auto"/>
        <w:jc w:val="center"/>
        <w:rPr>
          <w:rFonts w:ascii="Arial" w:hAnsi="Arial" w:cs="Arial"/>
          <w:b/>
          <w:sz w:val="48"/>
          <w:szCs w:val="48"/>
        </w:rPr>
      </w:pPr>
      <w:r w:rsidRPr="00B97719">
        <w:rPr>
          <w:rFonts w:ascii="Arial" w:hAnsi="Arial" w:cs="Arial"/>
          <w:b/>
          <w:sz w:val="48"/>
          <w:szCs w:val="48"/>
        </w:rPr>
        <w:t>Gobernación Departamento Archipiélago de San Andrés, Providencia y Santa Catalina</w:t>
      </w:r>
    </w:p>
    <w:p w:rsidR="00923192" w:rsidRDefault="00923192" w:rsidP="008454F4">
      <w:pPr>
        <w:spacing w:after="0" w:line="240" w:lineRule="auto"/>
      </w:pPr>
    </w:p>
    <w:p w:rsidR="00B97719" w:rsidRDefault="00B97719" w:rsidP="008454F4">
      <w:pPr>
        <w:spacing w:after="0" w:line="240" w:lineRule="auto"/>
      </w:pPr>
    </w:p>
    <w:p w:rsidR="00B97719" w:rsidRDefault="00B97719" w:rsidP="008454F4">
      <w:pPr>
        <w:spacing w:after="0" w:line="240" w:lineRule="auto"/>
        <w:jc w:val="center"/>
        <w:rPr>
          <w:rFonts w:ascii="Arial" w:hAnsi="Arial" w:cs="Arial"/>
          <w:b/>
          <w:sz w:val="56"/>
          <w:szCs w:val="56"/>
        </w:rPr>
      </w:pPr>
    </w:p>
    <w:p w:rsidR="00B97719" w:rsidRDefault="00B97719" w:rsidP="008454F4">
      <w:pPr>
        <w:spacing w:after="0" w:line="240" w:lineRule="auto"/>
        <w:jc w:val="center"/>
        <w:rPr>
          <w:rFonts w:ascii="Arial" w:hAnsi="Arial" w:cs="Arial"/>
          <w:b/>
          <w:sz w:val="56"/>
          <w:szCs w:val="56"/>
        </w:rPr>
      </w:pPr>
    </w:p>
    <w:p w:rsidR="00B97719" w:rsidRDefault="00B97719" w:rsidP="008454F4">
      <w:pPr>
        <w:spacing w:after="0" w:line="240" w:lineRule="auto"/>
        <w:jc w:val="center"/>
        <w:rPr>
          <w:rFonts w:ascii="Arial" w:hAnsi="Arial" w:cs="Arial"/>
          <w:b/>
          <w:sz w:val="56"/>
          <w:szCs w:val="56"/>
        </w:rPr>
      </w:pPr>
    </w:p>
    <w:p w:rsidR="00B97719" w:rsidRDefault="00B97719" w:rsidP="008454F4">
      <w:pPr>
        <w:spacing w:after="0" w:line="240" w:lineRule="auto"/>
        <w:jc w:val="center"/>
        <w:rPr>
          <w:rFonts w:ascii="Arial" w:hAnsi="Arial" w:cs="Arial"/>
          <w:b/>
          <w:sz w:val="56"/>
          <w:szCs w:val="56"/>
        </w:rPr>
      </w:pPr>
    </w:p>
    <w:p w:rsidR="008D52A3" w:rsidRPr="008D52A3" w:rsidRDefault="008D52A3" w:rsidP="008454F4">
      <w:pPr>
        <w:spacing w:after="0" w:line="240" w:lineRule="auto"/>
        <w:jc w:val="center"/>
        <w:rPr>
          <w:rFonts w:ascii="Arial" w:hAnsi="Arial" w:cs="Arial"/>
          <w:b/>
          <w:sz w:val="56"/>
          <w:szCs w:val="56"/>
        </w:rPr>
      </w:pPr>
      <w:r w:rsidRPr="008D52A3">
        <w:rPr>
          <w:rFonts w:ascii="Arial" w:hAnsi="Arial" w:cs="Arial"/>
          <w:b/>
          <w:sz w:val="56"/>
          <w:szCs w:val="56"/>
        </w:rPr>
        <w:t>PLAN ANTICORRUPCION Y DE ATENCIÓN AL CIUDADANO</w:t>
      </w:r>
    </w:p>
    <w:p w:rsidR="008D52A3" w:rsidRDefault="00B2467B" w:rsidP="00B2467B">
      <w:pPr>
        <w:tabs>
          <w:tab w:val="center" w:pos="4873"/>
          <w:tab w:val="left" w:pos="6270"/>
        </w:tabs>
        <w:spacing w:after="0" w:line="240" w:lineRule="auto"/>
        <w:rPr>
          <w:rFonts w:ascii="Arial" w:hAnsi="Arial" w:cs="Arial"/>
          <w:b/>
          <w:sz w:val="56"/>
          <w:szCs w:val="56"/>
        </w:rPr>
      </w:pPr>
      <w:r>
        <w:rPr>
          <w:rFonts w:ascii="Arial" w:hAnsi="Arial" w:cs="Arial"/>
          <w:b/>
          <w:sz w:val="56"/>
          <w:szCs w:val="56"/>
        </w:rPr>
        <w:tab/>
        <w:t>2014</w:t>
      </w:r>
    </w:p>
    <w:p w:rsidR="008D1AD4" w:rsidRDefault="008D1AD4" w:rsidP="008454F4">
      <w:pPr>
        <w:spacing w:after="0" w:line="240" w:lineRule="auto"/>
        <w:jc w:val="center"/>
        <w:rPr>
          <w:rFonts w:ascii="Arial" w:hAnsi="Arial" w:cs="Arial"/>
          <w:b/>
          <w:sz w:val="56"/>
          <w:szCs w:val="56"/>
        </w:rPr>
      </w:pPr>
    </w:p>
    <w:p w:rsidR="008D1AD4" w:rsidRDefault="008D1AD4" w:rsidP="008454F4">
      <w:pPr>
        <w:spacing w:after="0" w:line="240" w:lineRule="auto"/>
        <w:jc w:val="center"/>
        <w:rPr>
          <w:rFonts w:ascii="Arial" w:hAnsi="Arial" w:cs="Arial"/>
          <w:b/>
          <w:sz w:val="56"/>
          <w:szCs w:val="56"/>
        </w:rPr>
      </w:pPr>
    </w:p>
    <w:p w:rsidR="008D1AD4" w:rsidRDefault="008D1AD4" w:rsidP="008454F4">
      <w:pPr>
        <w:spacing w:after="0" w:line="240" w:lineRule="auto"/>
        <w:jc w:val="center"/>
        <w:rPr>
          <w:rFonts w:ascii="Arial" w:hAnsi="Arial" w:cs="Arial"/>
          <w:b/>
          <w:sz w:val="56"/>
          <w:szCs w:val="56"/>
        </w:rPr>
      </w:pPr>
    </w:p>
    <w:p w:rsidR="008D1AD4" w:rsidRDefault="00B2467B" w:rsidP="008454F4">
      <w:pPr>
        <w:spacing w:after="0" w:line="240" w:lineRule="auto"/>
        <w:jc w:val="center"/>
        <w:rPr>
          <w:rFonts w:ascii="Arial" w:hAnsi="Arial" w:cs="Arial"/>
          <w:b/>
          <w:sz w:val="56"/>
          <w:szCs w:val="56"/>
        </w:rPr>
      </w:pPr>
      <w:r>
        <w:rPr>
          <w:rFonts w:ascii="Arial" w:hAnsi="Arial" w:cs="Arial"/>
          <w:b/>
          <w:sz w:val="56"/>
          <w:szCs w:val="56"/>
        </w:rPr>
        <w:t>Enero 2014</w:t>
      </w:r>
    </w:p>
    <w:p w:rsidR="00B97719" w:rsidRDefault="00B97719" w:rsidP="008454F4">
      <w:pPr>
        <w:spacing w:after="0" w:line="240" w:lineRule="auto"/>
        <w:jc w:val="center"/>
        <w:rPr>
          <w:rFonts w:ascii="Arial" w:hAnsi="Arial" w:cs="Arial"/>
          <w:b/>
          <w:sz w:val="56"/>
          <w:szCs w:val="56"/>
        </w:rPr>
      </w:pPr>
    </w:p>
    <w:p w:rsidR="005C665B" w:rsidRDefault="005C665B" w:rsidP="008454F4">
      <w:pPr>
        <w:spacing w:after="0" w:line="240" w:lineRule="auto"/>
        <w:rPr>
          <w:rFonts w:ascii="Arial" w:hAnsi="Arial" w:cs="Arial"/>
          <w:b/>
          <w:sz w:val="56"/>
          <w:szCs w:val="56"/>
        </w:rPr>
      </w:pPr>
    </w:p>
    <w:p w:rsidR="008D52A3" w:rsidRDefault="005C665B" w:rsidP="008454F4">
      <w:pPr>
        <w:spacing w:after="0" w:line="240" w:lineRule="auto"/>
        <w:jc w:val="center"/>
        <w:rPr>
          <w:rFonts w:ascii="Arial" w:hAnsi="Arial" w:cs="Arial"/>
          <w:b/>
          <w:sz w:val="24"/>
          <w:szCs w:val="24"/>
        </w:rPr>
      </w:pPr>
      <w:r>
        <w:rPr>
          <w:rFonts w:ascii="Arial" w:hAnsi="Arial" w:cs="Arial"/>
          <w:b/>
          <w:sz w:val="24"/>
          <w:szCs w:val="24"/>
        </w:rPr>
        <w:t>CONTENIDO</w:t>
      </w:r>
    </w:p>
    <w:p w:rsidR="004A1F9D" w:rsidRDefault="004A1F9D" w:rsidP="008454F4">
      <w:pPr>
        <w:spacing w:after="0" w:line="240" w:lineRule="auto"/>
        <w:jc w:val="center"/>
        <w:rPr>
          <w:rFonts w:ascii="Arial" w:hAnsi="Arial" w:cs="Arial"/>
          <w:b/>
          <w:sz w:val="24"/>
          <w:szCs w:val="24"/>
        </w:rPr>
      </w:pPr>
    </w:p>
    <w:p w:rsidR="005C665B" w:rsidRDefault="005C665B" w:rsidP="008454F4">
      <w:pPr>
        <w:spacing w:after="0" w:line="240" w:lineRule="auto"/>
        <w:jc w:val="center"/>
        <w:rPr>
          <w:rFonts w:ascii="Arial" w:hAnsi="Arial" w:cs="Arial"/>
          <w:b/>
          <w:sz w:val="24"/>
          <w:szCs w:val="24"/>
        </w:rPr>
      </w:pPr>
    </w:p>
    <w:p w:rsidR="00317503" w:rsidRDefault="005C665B" w:rsidP="008454F4">
      <w:pPr>
        <w:pStyle w:val="Prrafodelista"/>
        <w:numPr>
          <w:ilvl w:val="0"/>
          <w:numId w:val="1"/>
        </w:numPr>
        <w:spacing w:after="0" w:line="240" w:lineRule="auto"/>
        <w:ind w:left="284" w:hanging="284"/>
        <w:rPr>
          <w:rFonts w:ascii="Arial" w:hAnsi="Arial" w:cs="Arial"/>
          <w:b/>
          <w:sz w:val="24"/>
          <w:szCs w:val="24"/>
        </w:rPr>
      </w:pPr>
      <w:r>
        <w:rPr>
          <w:rFonts w:ascii="Arial" w:hAnsi="Arial" w:cs="Arial"/>
          <w:b/>
          <w:sz w:val="24"/>
          <w:szCs w:val="24"/>
        </w:rPr>
        <w:t>OBJETIVO Y ALCANCE</w:t>
      </w:r>
    </w:p>
    <w:p w:rsidR="00317503" w:rsidRPr="00317503" w:rsidRDefault="00317503" w:rsidP="008454F4">
      <w:pPr>
        <w:pStyle w:val="Prrafodelista"/>
        <w:spacing w:after="0" w:line="240" w:lineRule="auto"/>
        <w:ind w:left="284" w:hanging="284"/>
        <w:rPr>
          <w:rFonts w:ascii="Arial" w:hAnsi="Arial" w:cs="Arial"/>
          <w:b/>
          <w:sz w:val="24"/>
          <w:szCs w:val="24"/>
        </w:rPr>
      </w:pPr>
    </w:p>
    <w:p w:rsidR="00323953" w:rsidRPr="00323953" w:rsidRDefault="005C665B" w:rsidP="008454F4">
      <w:pPr>
        <w:pStyle w:val="Prrafodelista"/>
        <w:numPr>
          <w:ilvl w:val="0"/>
          <w:numId w:val="1"/>
        </w:numPr>
        <w:spacing w:after="0" w:line="240" w:lineRule="auto"/>
        <w:ind w:left="284" w:hanging="284"/>
        <w:rPr>
          <w:rFonts w:ascii="Arial" w:hAnsi="Arial" w:cs="Arial"/>
          <w:b/>
          <w:sz w:val="24"/>
          <w:szCs w:val="24"/>
        </w:rPr>
      </w:pPr>
      <w:r>
        <w:rPr>
          <w:rFonts w:ascii="Arial" w:hAnsi="Arial" w:cs="Arial"/>
          <w:b/>
          <w:sz w:val="24"/>
          <w:szCs w:val="24"/>
        </w:rPr>
        <w:t>ELEMENTOS</w:t>
      </w:r>
      <w:r w:rsidR="00FB3005">
        <w:rPr>
          <w:rFonts w:ascii="Arial" w:hAnsi="Arial" w:cs="Arial"/>
          <w:b/>
          <w:sz w:val="24"/>
          <w:szCs w:val="24"/>
        </w:rPr>
        <w:t xml:space="preserve"> ESTRATEGICOS</w:t>
      </w:r>
      <w:r w:rsidR="007A3B60">
        <w:rPr>
          <w:rFonts w:ascii="Arial" w:hAnsi="Arial" w:cs="Arial"/>
          <w:b/>
          <w:sz w:val="24"/>
          <w:szCs w:val="24"/>
        </w:rPr>
        <w:t xml:space="preserve"> INSTITUCIONALES</w:t>
      </w:r>
    </w:p>
    <w:p w:rsidR="00323953" w:rsidRDefault="00323953" w:rsidP="008454F4">
      <w:pPr>
        <w:pStyle w:val="Prrafodelista"/>
        <w:spacing w:after="0" w:line="240" w:lineRule="auto"/>
        <w:ind w:left="851"/>
        <w:rPr>
          <w:rFonts w:ascii="Arial" w:hAnsi="Arial" w:cs="Arial"/>
          <w:b/>
          <w:sz w:val="24"/>
          <w:szCs w:val="24"/>
        </w:rPr>
      </w:pPr>
    </w:p>
    <w:p w:rsidR="00FB3005" w:rsidRDefault="00FB3005" w:rsidP="008454F4">
      <w:pPr>
        <w:pStyle w:val="Prrafodelista"/>
        <w:numPr>
          <w:ilvl w:val="1"/>
          <w:numId w:val="1"/>
        </w:numPr>
        <w:spacing w:after="0" w:line="240" w:lineRule="auto"/>
        <w:ind w:left="567" w:hanging="567"/>
        <w:rPr>
          <w:rFonts w:ascii="Arial" w:hAnsi="Arial" w:cs="Arial"/>
          <w:b/>
          <w:sz w:val="24"/>
          <w:szCs w:val="24"/>
        </w:rPr>
      </w:pPr>
      <w:r>
        <w:rPr>
          <w:rFonts w:ascii="Arial" w:hAnsi="Arial" w:cs="Arial"/>
          <w:b/>
          <w:sz w:val="24"/>
          <w:szCs w:val="24"/>
        </w:rPr>
        <w:t>MISION</w:t>
      </w:r>
      <w:r w:rsidR="00040C4A">
        <w:rPr>
          <w:rFonts w:ascii="Arial" w:hAnsi="Arial" w:cs="Arial"/>
          <w:b/>
          <w:sz w:val="24"/>
          <w:szCs w:val="24"/>
        </w:rPr>
        <w:t xml:space="preserve"> INSTITUCIONAL</w:t>
      </w:r>
    </w:p>
    <w:p w:rsidR="00323953" w:rsidRDefault="00323953" w:rsidP="008454F4">
      <w:pPr>
        <w:pStyle w:val="Prrafodelista"/>
        <w:spacing w:after="0" w:line="240" w:lineRule="auto"/>
        <w:ind w:left="567" w:hanging="567"/>
        <w:rPr>
          <w:rFonts w:ascii="Arial" w:hAnsi="Arial" w:cs="Arial"/>
          <w:b/>
          <w:sz w:val="24"/>
          <w:szCs w:val="24"/>
        </w:rPr>
      </w:pPr>
    </w:p>
    <w:p w:rsidR="00FB3005" w:rsidRDefault="00FB3005" w:rsidP="008454F4">
      <w:pPr>
        <w:pStyle w:val="Prrafodelista"/>
        <w:numPr>
          <w:ilvl w:val="1"/>
          <w:numId w:val="1"/>
        </w:numPr>
        <w:spacing w:after="0" w:line="240" w:lineRule="auto"/>
        <w:ind w:left="567" w:hanging="567"/>
        <w:rPr>
          <w:rFonts w:ascii="Arial" w:hAnsi="Arial" w:cs="Arial"/>
          <w:b/>
          <w:sz w:val="24"/>
          <w:szCs w:val="24"/>
        </w:rPr>
      </w:pPr>
      <w:r>
        <w:rPr>
          <w:rFonts w:ascii="Arial" w:hAnsi="Arial" w:cs="Arial"/>
          <w:b/>
          <w:sz w:val="24"/>
          <w:szCs w:val="24"/>
        </w:rPr>
        <w:t>VISIÓN</w:t>
      </w:r>
      <w:r w:rsidR="00040C4A">
        <w:rPr>
          <w:rFonts w:ascii="Arial" w:hAnsi="Arial" w:cs="Arial"/>
          <w:b/>
          <w:sz w:val="24"/>
          <w:szCs w:val="24"/>
        </w:rPr>
        <w:t xml:space="preserve"> INSTITUCIONAL</w:t>
      </w:r>
    </w:p>
    <w:p w:rsidR="00323953" w:rsidRDefault="00323953" w:rsidP="008454F4">
      <w:pPr>
        <w:pStyle w:val="Prrafodelista"/>
        <w:spacing w:after="0" w:line="240" w:lineRule="auto"/>
        <w:ind w:left="567" w:hanging="567"/>
        <w:rPr>
          <w:rFonts w:ascii="Arial" w:hAnsi="Arial" w:cs="Arial"/>
          <w:b/>
          <w:sz w:val="24"/>
          <w:szCs w:val="24"/>
        </w:rPr>
      </w:pPr>
    </w:p>
    <w:p w:rsidR="00FB3005" w:rsidRDefault="00FB3005" w:rsidP="008454F4">
      <w:pPr>
        <w:pStyle w:val="Prrafodelista"/>
        <w:numPr>
          <w:ilvl w:val="1"/>
          <w:numId w:val="1"/>
        </w:numPr>
        <w:spacing w:after="0" w:line="240" w:lineRule="auto"/>
        <w:ind w:left="567" w:hanging="567"/>
        <w:rPr>
          <w:rFonts w:ascii="Arial" w:hAnsi="Arial" w:cs="Arial"/>
          <w:b/>
          <w:sz w:val="24"/>
          <w:szCs w:val="24"/>
        </w:rPr>
      </w:pPr>
      <w:r>
        <w:rPr>
          <w:rFonts w:ascii="Arial" w:hAnsi="Arial" w:cs="Arial"/>
          <w:b/>
          <w:sz w:val="24"/>
          <w:szCs w:val="24"/>
        </w:rPr>
        <w:t>PRINCIPIOS ÉTICOS INSTITUCIONALES</w:t>
      </w:r>
    </w:p>
    <w:p w:rsidR="00323953" w:rsidRDefault="00323953" w:rsidP="008454F4">
      <w:pPr>
        <w:pStyle w:val="Prrafodelista"/>
        <w:spacing w:after="0" w:line="240" w:lineRule="auto"/>
        <w:ind w:left="567" w:hanging="567"/>
        <w:rPr>
          <w:rFonts w:ascii="Arial" w:hAnsi="Arial" w:cs="Arial"/>
          <w:b/>
          <w:sz w:val="24"/>
          <w:szCs w:val="24"/>
        </w:rPr>
      </w:pPr>
    </w:p>
    <w:p w:rsidR="00FB3005" w:rsidRDefault="00FB3005" w:rsidP="008454F4">
      <w:pPr>
        <w:pStyle w:val="Prrafodelista"/>
        <w:numPr>
          <w:ilvl w:val="1"/>
          <w:numId w:val="1"/>
        </w:numPr>
        <w:spacing w:after="0" w:line="240" w:lineRule="auto"/>
        <w:ind w:left="567" w:hanging="567"/>
        <w:rPr>
          <w:rFonts w:ascii="Arial" w:hAnsi="Arial" w:cs="Arial"/>
          <w:b/>
          <w:sz w:val="24"/>
          <w:szCs w:val="24"/>
        </w:rPr>
      </w:pPr>
      <w:r>
        <w:rPr>
          <w:rFonts w:ascii="Arial" w:hAnsi="Arial" w:cs="Arial"/>
          <w:b/>
          <w:sz w:val="24"/>
          <w:szCs w:val="24"/>
        </w:rPr>
        <w:t>VALORES ÉTICOS INSTITUCIONALES</w:t>
      </w:r>
    </w:p>
    <w:p w:rsidR="00164B81" w:rsidRDefault="00164B81" w:rsidP="008454F4">
      <w:pPr>
        <w:pStyle w:val="Prrafodelista"/>
        <w:spacing w:after="0" w:line="240" w:lineRule="auto"/>
        <w:rPr>
          <w:rFonts w:ascii="Arial" w:hAnsi="Arial" w:cs="Arial"/>
          <w:b/>
          <w:sz w:val="24"/>
          <w:szCs w:val="24"/>
        </w:rPr>
      </w:pPr>
    </w:p>
    <w:p w:rsidR="00FB3005" w:rsidRDefault="00317503" w:rsidP="008454F4">
      <w:pPr>
        <w:pStyle w:val="Prrafodelista"/>
        <w:numPr>
          <w:ilvl w:val="0"/>
          <w:numId w:val="1"/>
        </w:numPr>
        <w:spacing w:after="0" w:line="240" w:lineRule="auto"/>
        <w:ind w:left="284" w:hanging="284"/>
        <w:rPr>
          <w:rFonts w:ascii="Arial" w:hAnsi="Arial" w:cs="Arial"/>
          <w:b/>
          <w:sz w:val="24"/>
          <w:szCs w:val="24"/>
        </w:rPr>
      </w:pPr>
      <w:r>
        <w:rPr>
          <w:rFonts w:ascii="Arial" w:hAnsi="Arial" w:cs="Arial"/>
          <w:b/>
          <w:sz w:val="24"/>
          <w:szCs w:val="24"/>
        </w:rPr>
        <w:t>COMPONENTES DEL PLAN</w:t>
      </w:r>
    </w:p>
    <w:p w:rsidR="00323953" w:rsidRDefault="00323953" w:rsidP="008454F4">
      <w:pPr>
        <w:pStyle w:val="Prrafodelista"/>
        <w:spacing w:after="0" w:line="240" w:lineRule="auto"/>
        <w:ind w:left="851"/>
        <w:rPr>
          <w:rFonts w:ascii="Arial" w:hAnsi="Arial" w:cs="Arial"/>
          <w:b/>
          <w:sz w:val="24"/>
          <w:szCs w:val="24"/>
        </w:rPr>
      </w:pPr>
    </w:p>
    <w:p w:rsidR="00164B81" w:rsidRDefault="00164B81" w:rsidP="008454F4">
      <w:pPr>
        <w:pStyle w:val="Prrafodelista"/>
        <w:numPr>
          <w:ilvl w:val="1"/>
          <w:numId w:val="1"/>
        </w:numPr>
        <w:spacing w:after="0" w:line="240" w:lineRule="auto"/>
        <w:ind w:left="567" w:hanging="567"/>
        <w:rPr>
          <w:rFonts w:ascii="Arial" w:hAnsi="Arial" w:cs="Arial"/>
          <w:b/>
          <w:sz w:val="24"/>
          <w:szCs w:val="24"/>
        </w:rPr>
      </w:pPr>
      <w:r>
        <w:rPr>
          <w:rFonts w:ascii="Arial" w:hAnsi="Arial" w:cs="Arial"/>
          <w:b/>
          <w:sz w:val="24"/>
          <w:szCs w:val="24"/>
        </w:rPr>
        <w:t>PRIMER COMPONENTE</w:t>
      </w:r>
    </w:p>
    <w:p w:rsidR="00164B81" w:rsidRDefault="00164B81" w:rsidP="008454F4">
      <w:pPr>
        <w:pStyle w:val="Prrafodelista"/>
        <w:spacing w:after="0" w:line="240" w:lineRule="auto"/>
        <w:ind w:left="567"/>
        <w:rPr>
          <w:rFonts w:ascii="Arial" w:hAnsi="Arial" w:cs="Arial"/>
          <w:sz w:val="24"/>
          <w:szCs w:val="24"/>
        </w:rPr>
      </w:pPr>
      <w:r>
        <w:rPr>
          <w:rFonts w:ascii="Arial" w:hAnsi="Arial" w:cs="Arial"/>
          <w:sz w:val="24"/>
          <w:szCs w:val="24"/>
        </w:rPr>
        <w:t>Metodología para la identificación de riesgos de corrupción y acciones para su manejo</w:t>
      </w:r>
    </w:p>
    <w:p w:rsidR="00323953" w:rsidRDefault="00323953" w:rsidP="008454F4">
      <w:pPr>
        <w:pStyle w:val="Prrafodelista"/>
        <w:spacing w:after="0" w:line="240" w:lineRule="auto"/>
        <w:ind w:left="567"/>
        <w:rPr>
          <w:rFonts w:ascii="Arial" w:hAnsi="Arial" w:cs="Arial"/>
          <w:b/>
          <w:sz w:val="24"/>
          <w:szCs w:val="24"/>
        </w:rPr>
      </w:pPr>
    </w:p>
    <w:p w:rsidR="00061F30" w:rsidRDefault="00061F30" w:rsidP="008454F4">
      <w:pPr>
        <w:pStyle w:val="Prrafodelista"/>
        <w:numPr>
          <w:ilvl w:val="1"/>
          <w:numId w:val="1"/>
        </w:numPr>
        <w:spacing w:after="0" w:line="240" w:lineRule="auto"/>
        <w:ind w:left="567" w:hanging="567"/>
        <w:rPr>
          <w:rFonts w:ascii="Arial" w:hAnsi="Arial" w:cs="Arial"/>
          <w:b/>
          <w:sz w:val="24"/>
          <w:szCs w:val="24"/>
        </w:rPr>
      </w:pPr>
      <w:r>
        <w:rPr>
          <w:rFonts w:ascii="Arial" w:hAnsi="Arial" w:cs="Arial"/>
          <w:b/>
          <w:sz w:val="24"/>
          <w:szCs w:val="24"/>
        </w:rPr>
        <w:t>SEGUNDO COMPONENTE</w:t>
      </w:r>
    </w:p>
    <w:p w:rsidR="00061F30" w:rsidRDefault="00061F30" w:rsidP="008454F4">
      <w:pPr>
        <w:pStyle w:val="Prrafodelista"/>
        <w:spacing w:after="0" w:line="240" w:lineRule="auto"/>
        <w:ind w:left="567"/>
        <w:rPr>
          <w:rFonts w:ascii="Arial" w:hAnsi="Arial" w:cs="Arial"/>
          <w:sz w:val="24"/>
          <w:szCs w:val="24"/>
        </w:rPr>
      </w:pPr>
      <w:r>
        <w:rPr>
          <w:rFonts w:ascii="Arial" w:hAnsi="Arial" w:cs="Arial"/>
          <w:sz w:val="24"/>
          <w:szCs w:val="24"/>
        </w:rPr>
        <w:t xml:space="preserve">Estrategia </w:t>
      </w:r>
      <w:proofErr w:type="spellStart"/>
      <w:r>
        <w:rPr>
          <w:rFonts w:ascii="Arial" w:hAnsi="Arial" w:cs="Arial"/>
          <w:sz w:val="24"/>
          <w:szCs w:val="24"/>
        </w:rPr>
        <w:t>Antitrámites</w:t>
      </w:r>
      <w:proofErr w:type="spellEnd"/>
    </w:p>
    <w:p w:rsidR="00323953" w:rsidRDefault="00323953" w:rsidP="008454F4">
      <w:pPr>
        <w:pStyle w:val="Prrafodelista"/>
        <w:spacing w:after="0" w:line="240" w:lineRule="auto"/>
        <w:ind w:left="567"/>
        <w:rPr>
          <w:rFonts w:ascii="Arial" w:hAnsi="Arial" w:cs="Arial"/>
          <w:b/>
          <w:sz w:val="24"/>
          <w:szCs w:val="24"/>
        </w:rPr>
      </w:pPr>
    </w:p>
    <w:p w:rsidR="00061F30" w:rsidRDefault="00061F30" w:rsidP="008454F4">
      <w:pPr>
        <w:pStyle w:val="Prrafodelista"/>
        <w:numPr>
          <w:ilvl w:val="1"/>
          <w:numId w:val="1"/>
        </w:numPr>
        <w:spacing w:after="0" w:line="240" w:lineRule="auto"/>
        <w:ind w:left="567" w:hanging="567"/>
        <w:rPr>
          <w:rFonts w:ascii="Arial" w:hAnsi="Arial" w:cs="Arial"/>
          <w:b/>
          <w:sz w:val="24"/>
          <w:szCs w:val="24"/>
        </w:rPr>
      </w:pPr>
      <w:r>
        <w:rPr>
          <w:rFonts w:ascii="Arial" w:hAnsi="Arial" w:cs="Arial"/>
          <w:b/>
          <w:sz w:val="24"/>
          <w:szCs w:val="24"/>
        </w:rPr>
        <w:t>TERCE</w:t>
      </w:r>
      <w:r w:rsidR="00323953">
        <w:rPr>
          <w:rFonts w:ascii="Arial" w:hAnsi="Arial" w:cs="Arial"/>
          <w:b/>
          <w:sz w:val="24"/>
          <w:szCs w:val="24"/>
        </w:rPr>
        <w:t>R</w:t>
      </w:r>
      <w:r>
        <w:rPr>
          <w:rFonts w:ascii="Arial" w:hAnsi="Arial" w:cs="Arial"/>
          <w:b/>
          <w:sz w:val="24"/>
          <w:szCs w:val="24"/>
        </w:rPr>
        <w:t xml:space="preserve"> COMPONENTE</w:t>
      </w:r>
    </w:p>
    <w:p w:rsidR="00061F30" w:rsidRDefault="00323953" w:rsidP="008454F4">
      <w:pPr>
        <w:pStyle w:val="Prrafodelista"/>
        <w:spacing w:after="0" w:line="240" w:lineRule="auto"/>
        <w:ind w:left="567"/>
        <w:rPr>
          <w:rFonts w:ascii="Arial" w:hAnsi="Arial" w:cs="Arial"/>
          <w:sz w:val="24"/>
          <w:szCs w:val="24"/>
        </w:rPr>
      </w:pPr>
      <w:r>
        <w:rPr>
          <w:rFonts w:ascii="Arial" w:hAnsi="Arial" w:cs="Arial"/>
          <w:sz w:val="24"/>
          <w:szCs w:val="24"/>
        </w:rPr>
        <w:t>Rendición de cuentas</w:t>
      </w:r>
    </w:p>
    <w:p w:rsidR="00323953" w:rsidRDefault="00323953" w:rsidP="008454F4">
      <w:pPr>
        <w:pStyle w:val="Prrafodelista"/>
        <w:spacing w:after="0" w:line="240" w:lineRule="auto"/>
        <w:ind w:left="567"/>
        <w:rPr>
          <w:rFonts w:ascii="Arial" w:hAnsi="Arial" w:cs="Arial"/>
          <w:b/>
          <w:sz w:val="24"/>
          <w:szCs w:val="24"/>
        </w:rPr>
      </w:pPr>
    </w:p>
    <w:p w:rsidR="00323953" w:rsidRDefault="00323953" w:rsidP="008454F4">
      <w:pPr>
        <w:pStyle w:val="Prrafodelista"/>
        <w:numPr>
          <w:ilvl w:val="1"/>
          <w:numId w:val="1"/>
        </w:numPr>
        <w:spacing w:after="0" w:line="240" w:lineRule="auto"/>
        <w:ind w:left="567" w:hanging="567"/>
        <w:rPr>
          <w:rFonts w:ascii="Arial" w:hAnsi="Arial" w:cs="Arial"/>
          <w:b/>
          <w:sz w:val="24"/>
          <w:szCs w:val="24"/>
        </w:rPr>
      </w:pPr>
      <w:r>
        <w:rPr>
          <w:rFonts w:ascii="Arial" w:hAnsi="Arial" w:cs="Arial"/>
          <w:b/>
          <w:sz w:val="24"/>
          <w:szCs w:val="24"/>
        </w:rPr>
        <w:t>CUARTO COMPONENTE</w:t>
      </w:r>
    </w:p>
    <w:p w:rsidR="00323953" w:rsidRDefault="00323953" w:rsidP="008454F4">
      <w:pPr>
        <w:pStyle w:val="Prrafodelista"/>
        <w:spacing w:after="0" w:line="240" w:lineRule="auto"/>
        <w:ind w:left="567"/>
        <w:rPr>
          <w:rFonts w:ascii="Arial" w:hAnsi="Arial" w:cs="Arial"/>
          <w:sz w:val="24"/>
          <w:szCs w:val="24"/>
        </w:rPr>
      </w:pPr>
      <w:r>
        <w:rPr>
          <w:rFonts w:ascii="Arial" w:hAnsi="Arial" w:cs="Arial"/>
          <w:sz w:val="24"/>
          <w:szCs w:val="24"/>
        </w:rPr>
        <w:t>Mecanismos para mejorar la Atención al Ciudadano</w:t>
      </w:r>
    </w:p>
    <w:p w:rsidR="008D1AD4" w:rsidRDefault="008D1AD4" w:rsidP="008454F4">
      <w:pPr>
        <w:spacing w:after="0" w:line="240" w:lineRule="auto"/>
        <w:rPr>
          <w:rFonts w:ascii="Arial" w:hAnsi="Arial" w:cs="Arial"/>
          <w:sz w:val="24"/>
          <w:szCs w:val="24"/>
        </w:rPr>
      </w:pPr>
    </w:p>
    <w:p w:rsidR="008D1AD4" w:rsidRDefault="008D1AD4" w:rsidP="008D1AD4">
      <w:pPr>
        <w:pStyle w:val="Prrafodelista"/>
        <w:numPr>
          <w:ilvl w:val="0"/>
          <w:numId w:val="1"/>
        </w:numPr>
        <w:spacing w:after="0" w:line="240" w:lineRule="auto"/>
        <w:ind w:left="284" w:hanging="284"/>
        <w:rPr>
          <w:rFonts w:ascii="Arial" w:hAnsi="Arial" w:cs="Arial"/>
          <w:b/>
          <w:sz w:val="24"/>
          <w:szCs w:val="24"/>
        </w:rPr>
      </w:pPr>
      <w:r>
        <w:rPr>
          <w:rFonts w:ascii="Arial" w:hAnsi="Arial" w:cs="Arial"/>
          <w:b/>
          <w:sz w:val="24"/>
          <w:szCs w:val="24"/>
        </w:rPr>
        <w:t>EJECUCIÓN</w:t>
      </w:r>
    </w:p>
    <w:p w:rsidR="008D1AD4" w:rsidRDefault="008D1AD4" w:rsidP="008D1AD4">
      <w:pPr>
        <w:pStyle w:val="Prrafodelista"/>
        <w:spacing w:after="0" w:line="240" w:lineRule="auto"/>
        <w:ind w:left="284"/>
        <w:rPr>
          <w:rFonts w:ascii="Arial" w:hAnsi="Arial" w:cs="Arial"/>
          <w:b/>
          <w:sz w:val="24"/>
          <w:szCs w:val="24"/>
        </w:rPr>
      </w:pPr>
    </w:p>
    <w:p w:rsidR="008D1AD4" w:rsidRDefault="008D1AD4" w:rsidP="008D1AD4">
      <w:pPr>
        <w:pStyle w:val="Prrafodelista"/>
        <w:numPr>
          <w:ilvl w:val="0"/>
          <w:numId w:val="1"/>
        </w:numPr>
        <w:spacing w:after="0" w:line="240" w:lineRule="auto"/>
        <w:ind w:left="284" w:hanging="284"/>
        <w:rPr>
          <w:rFonts w:ascii="Arial" w:hAnsi="Arial" w:cs="Arial"/>
          <w:b/>
          <w:sz w:val="24"/>
          <w:szCs w:val="24"/>
        </w:rPr>
      </w:pPr>
      <w:r>
        <w:rPr>
          <w:rFonts w:ascii="Arial" w:hAnsi="Arial" w:cs="Arial"/>
          <w:b/>
          <w:sz w:val="24"/>
          <w:szCs w:val="24"/>
        </w:rPr>
        <w:t>SEGUIMIENTO Y CONTROL</w:t>
      </w:r>
    </w:p>
    <w:p w:rsidR="00323953" w:rsidRDefault="00323953" w:rsidP="008454F4">
      <w:pPr>
        <w:spacing w:after="0" w:line="240" w:lineRule="auto"/>
        <w:rPr>
          <w:rFonts w:ascii="Arial" w:hAnsi="Arial" w:cs="Arial"/>
          <w:sz w:val="24"/>
          <w:szCs w:val="24"/>
        </w:rPr>
      </w:pPr>
      <w:r>
        <w:rPr>
          <w:rFonts w:ascii="Arial" w:hAnsi="Arial" w:cs="Arial"/>
          <w:sz w:val="24"/>
          <w:szCs w:val="24"/>
        </w:rPr>
        <w:br w:type="page"/>
      </w:r>
    </w:p>
    <w:p w:rsidR="00CF6C11" w:rsidRDefault="00CF6C11" w:rsidP="008454F4">
      <w:pPr>
        <w:pStyle w:val="Prrafodelista"/>
        <w:numPr>
          <w:ilvl w:val="0"/>
          <w:numId w:val="2"/>
        </w:numPr>
        <w:spacing w:after="0" w:line="240" w:lineRule="auto"/>
        <w:ind w:left="426" w:hanging="426"/>
        <w:rPr>
          <w:rFonts w:ascii="Arial" w:hAnsi="Arial" w:cs="Arial"/>
          <w:b/>
          <w:sz w:val="24"/>
          <w:szCs w:val="24"/>
        </w:rPr>
      </w:pPr>
      <w:r>
        <w:rPr>
          <w:rFonts w:ascii="Arial" w:hAnsi="Arial" w:cs="Arial"/>
          <w:b/>
          <w:sz w:val="24"/>
          <w:szCs w:val="24"/>
        </w:rPr>
        <w:lastRenderedPageBreak/>
        <w:t>OBJETIVO Y ALCANCE</w:t>
      </w:r>
    </w:p>
    <w:p w:rsidR="00863CB0" w:rsidRDefault="00863CB0" w:rsidP="008454F4">
      <w:pPr>
        <w:pStyle w:val="Prrafodelista"/>
        <w:spacing w:after="0" w:line="240" w:lineRule="auto"/>
        <w:ind w:left="426" w:hanging="426"/>
        <w:rPr>
          <w:rFonts w:ascii="Arial" w:hAnsi="Arial" w:cs="Arial"/>
          <w:b/>
          <w:sz w:val="24"/>
          <w:szCs w:val="24"/>
        </w:rPr>
      </w:pPr>
    </w:p>
    <w:p w:rsidR="00863CB0" w:rsidRDefault="00863CB0" w:rsidP="008454F4">
      <w:pPr>
        <w:pStyle w:val="Prrafodelista"/>
        <w:spacing w:after="0" w:line="240" w:lineRule="auto"/>
        <w:ind w:left="426" w:hanging="426"/>
        <w:rPr>
          <w:rFonts w:ascii="Arial" w:hAnsi="Arial" w:cs="Arial"/>
          <w:b/>
          <w:sz w:val="24"/>
          <w:szCs w:val="24"/>
        </w:rPr>
      </w:pPr>
      <w:r>
        <w:rPr>
          <w:rFonts w:ascii="Arial" w:hAnsi="Arial" w:cs="Arial"/>
          <w:b/>
          <w:sz w:val="24"/>
          <w:szCs w:val="24"/>
        </w:rPr>
        <w:t>OBJETIVO</w:t>
      </w:r>
    </w:p>
    <w:p w:rsidR="007B60A7" w:rsidRDefault="007B60A7" w:rsidP="008454F4">
      <w:pPr>
        <w:spacing w:after="0" w:line="240" w:lineRule="auto"/>
        <w:jc w:val="both"/>
        <w:rPr>
          <w:rFonts w:ascii="Arial" w:hAnsi="Arial" w:cs="Arial"/>
          <w:sz w:val="24"/>
          <w:szCs w:val="24"/>
        </w:rPr>
      </w:pPr>
    </w:p>
    <w:p w:rsidR="00CF6C11" w:rsidRDefault="008004B3" w:rsidP="008454F4">
      <w:pPr>
        <w:spacing w:after="0" w:line="240" w:lineRule="auto"/>
        <w:jc w:val="both"/>
        <w:rPr>
          <w:rFonts w:ascii="Arial" w:hAnsi="Arial" w:cs="Arial"/>
          <w:sz w:val="24"/>
          <w:szCs w:val="24"/>
        </w:rPr>
      </w:pPr>
      <w:r w:rsidRPr="007B60A7">
        <w:rPr>
          <w:rFonts w:ascii="Arial" w:hAnsi="Arial" w:cs="Arial"/>
          <w:sz w:val="24"/>
          <w:szCs w:val="24"/>
        </w:rPr>
        <w:t>Adoptar el Plan</w:t>
      </w:r>
      <w:r>
        <w:rPr>
          <w:rFonts w:ascii="Arial" w:hAnsi="Arial" w:cs="Arial"/>
          <w:sz w:val="24"/>
          <w:szCs w:val="24"/>
        </w:rPr>
        <w:t xml:space="preserve"> </w:t>
      </w:r>
      <w:r w:rsidRPr="007B60A7">
        <w:rPr>
          <w:rFonts w:ascii="Arial" w:hAnsi="Arial" w:cs="Arial"/>
          <w:sz w:val="24"/>
          <w:szCs w:val="24"/>
        </w:rPr>
        <w:t>Anticorrupción y de Atención al Ciudadano, dando cumplimiento a la ley 1474</w:t>
      </w:r>
      <w:r>
        <w:rPr>
          <w:rFonts w:ascii="Arial" w:hAnsi="Arial" w:cs="Arial"/>
          <w:sz w:val="24"/>
          <w:szCs w:val="24"/>
        </w:rPr>
        <w:t xml:space="preserve"> </w:t>
      </w:r>
      <w:r w:rsidRPr="007B60A7">
        <w:rPr>
          <w:rFonts w:ascii="Arial" w:hAnsi="Arial" w:cs="Arial"/>
          <w:sz w:val="24"/>
          <w:szCs w:val="24"/>
        </w:rPr>
        <w:t xml:space="preserve">de 2011 “Estatuto Anticorrupción”, y establecer estrategias encaminadas </w:t>
      </w:r>
      <w:r w:rsidR="00427C37">
        <w:rPr>
          <w:rFonts w:ascii="Arial" w:hAnsi="Arial" w:cs="Arial"/>
          <w:sz w:val="24"/>
          <w:szCs w:val="24"/>
        </w:rPr>
        <w:t xml:space="preserve">a lograr una Administración eficiente, eficaz y transparente al servicio de los ciudadanos, </w:t>
      </w:r>
      <w:r w:rsidR="00982E77">
        <w:rPr>
          <w:rFonts w:ascii="Arial" w:hAnsi="Arial" w:cs="Arial"/>
          <w:sz w:val="24"/>
          <w:szCs w:val="24"/>
        </w:rPr>
        <w:t>permitiéndole el acceso a la información, a los</w:t>
      </w:r>
      <w:r w:rsidR="00B877BF">
        <w:rPr>
          <w:rFonts w:ascii="Arial" w:hAnsi="Arial" w:cs="Arial"/>
          <w:sz w:val="24"/>
          <w:szCs w:val="24"/>
        </w:rPr>
        <w:t xml:space="preserve"> servicios y a los trámites de manera oportuna y efectiva</w:t>
      </w:r>
      <w:r w:rsidR="00BF5EF8">
        <w:rPr>
          <w:rFonts w:ascii="Arial" w:hAnsi="Arial" w:cs="Arial"/>
          <w:sz w:val="24"/>
          <w:szCs w:val="24"/>
        </w:rPr>
        <w:t>.</w:t>
      </w:r>
    </w:p>
    <w:p w:rsidR="00BF5EF8" w:rsidRDefault="00BF5EF8" w:rsidP="008454F4">
      <w:pPr>
        <w:spacing w:after="0" w:line="240" w:lineRule="auto"/>
        <w:jc w:val="both"/>
        <w:rPr>
          <w:rFonts w:ascii="Arial" w:hAnsi="Arial" w:cs="Arial"/>
          <w:sz w:val="24"/>
          <w:szCs w:val="24"/>
        </w:rPr>
      </w:pPr>
    </w:p>
    <w:p w:rsidR="00BF5EF8" w:rsidRPr="00BF5EF8" w:rsidRDefault="00BF5EF8" w:rsidP="008454F4">
      <w:pPr>
        <w:spacing w:after="0" w:line="240" w:lineRule="auto"/>
        <w:jc w:val="both"/>
        <w:rPr>
          <w:rFonts w:ascii="Arial" w:hAnsi="Arial" w:cs="Arial"/>
          <w:b/>
          <w:sz w:val="24"/>
          <w:szCs w:val="24"/>
        </w:rPr>
      </w:pPr>
      <w:r w:rsidRPr="00BF5EF8">
        <w:rPr>
          <w:rFonts w:ascii="Arial" w:hAnsi="Arial" w:cs="Arial"/>
          <w:b/>
          <w:sz w:val="24"/>
          <w:szCs w:val="24"/>
        </w:rPr>
        <w:t>ALCANCE</w:t>
      </w:r>
    </w:p>
    <w:p w:rsidR="00BF5EF8" w:rsidRDefault="00BF5EF8" w:rsidP="008454F4">
      <w:pPr>
        <w:spacing w:after="0" w:line="240" w:lineRule="auto"/>
        <w:jc w:val="both"/>
        <w:rPr>
          <w:rFonts w:ascii="Arial" w:hAnsi="Arial" w:cs="Arial"/>
          <w:sz w:val="24"/>
          <w:szCs w:val="24"/>
        </w:rPr>
      </w:pPr>
    </w:p>
    <w:p w:rsidR="00BF5EF8" w:rsidRDefault="00BF5EF8" w:rsidP="008454F4">
      <w:pPr>
        <w:spacing w:after="0" w:line="240" w:lineRule="auto"/>
        <w:jc w:val="both"/>
        <w:rPr>
          <w:rFonts w:ascii="Arial" w:hAnsi="Arial" w:cs="Arial"/>
          <w:sz w:val="24"/>
          <w:szCs w:val="24"/>
        </w:rPr>
      </w:pPr>
      <w:r>
        <w:rPr>
          <w:rFonts w:ascii="Arial" w:hAnsi="Arial" w:cs="Arial"/>
          <w:sz w:val="24"/>
          <w:szCs w:val="24"/>
        </w:rPr>
        <w:t>Las acciones, estrategias y mecanismos contenidos en el Plan Anticorrupción y de Atención al Ciudadano, deberán ser adoptadas por todas las dependencias de la Gobernación del Departamento Archipiélago de San Andrés, Providencia y Santa Catalina.</w:t>
      </w:r>
    </w:p>
    <w:p w:rsidR="00BF5EF8" w:rsidRDefault="00BF5EF8" w:rsidP="008454F4">
      <w:pPr>
        <w:spacing w:after="0" w:line="240" w:lineRule="auto"/>
        <w:jc w:val="both"/>
        <w:rPr>
          <w:rFonts w:ascii="Arial" w:hAnsi="Arial" w:cs="Arial"/>
          <w:sz w:val="24"/>
          <w:szCs w:val="24"/>
        </w:rPr>
      </w:pPr>
    </w:p>
    <w:p w:rsidR="00BF5EF8" w:rsidRPr="007A3B60" w:rsidRDefault="007A3B60" w:rsidP="008454F4">
      <w:pPr>
        <w:pStyle w:val="Prrafodelista"/>
        <w:numPr>
          <w:ilvl w:val="0"/>
          <w:numId w:val="2"/>
        </w:numPr>
        <w:spacing w:after="0" w:line="240" w:lineRule="auto"/>
        <w:ind w:left="426" w:hanging="426"/>
        <w:rPr>
          <w:rFonts w:ascii="Arial" w:hAnsi="Arial" w:cs="Arial"/>
          <w:b/>
          <w:sz w:val="24"/>
          <w:szCs w:val="24"/>
        </w:rPr>
      </w:pPr>
      <w:r>
        <w:rPr>
          <w:rFonts w:ascii="Arial" w:hAnsi="Arial" w:cs="Arial"/>
          <w:b/>
          <w:sz w:val="24"/>
          <w:szCs w:val="24"/>
        </w:rPr>
        <w:t>ELEMENTOS ESTRATEGICOS INSTITUCIONALES</w:t>
      </w:r>
    </w:p>
    <w:p w:rsidR="00CA0984" w:rsidRDefault="00CA0984" w:rsidP="008454F4">
      <w:pPr>
        <w:pStyle w:val="Prrafodelista"/>
        <w:spacing w:after="0" w:line="240" w:lineRule="auto"/>
        <w:ind w:left="0"/>
        <w:jc w:val="both"/>
        <w:rPr>
          <w:rFonts w:ascii="Arial" w:hAnsi="Arial" w:cs="Arial"/>
          <w:sz w:val="24"/>
          <w:szCs w:val="24"/>
        </w:rPr>
      </w:pPr>
    </w:p>
    <w:p w:rsidR="00CA0984" w:rsidRDefault="00040C4A" w:rsidP="008454F4">
      <w:pPr>
        <w:pStyle w:val="Prrafodelista"/>
        <w:numPr>
          <w:ilvl w:val="1"/>
          <w:numId w:val="2"/>
        </w:numPr>
        <w:spacing w:after="0" w:line="240" w:lineRule="auto"/>
        <w:ind w:left="426" w:hanging="426"/>
        <w:jc w:val="both"/>
        <w:rPr>
          <w:rFonts w:ascii="Arial" w:hAnsi="Arial" w:cs="Arial"/>
          <w:b/>
          <w:sz w:val="24"/>
          <w:szCs w:val="24"/>
        </w:rPr>
      </w:pPr>
      <w:r w:rsidRPr="00040C4A">
        <w:rPr>
          <w:rFonts w:ascii="Arial" w:hAnsi="Arial" w:cs="Arial"/>
          <w:b/>
          <w:sz w:val="24"/>
          <w:szCs w:val="24"/>
        </w:rPr>
        <w:t>MISIÓN</w:t>
      </w:r>
      <w:r>
        <w:rPr>
          <w:rFonts w:ascii="Arial" w:hAnsi="Arial" w:cs="Arial"/>
          <w:b/>
          <w:sz w:val="24"/>
          <w:szCs w:val="24"/>
        </w:rPr>
        <w:t xml:space="preserve"> INSTITUCIONAL</w:t>
      </w:r>
    </w:p>
    <w:p w:rsidR="00040C4A" w:rsidRPr="00040C4A" w:rsidRDefault="00040C4A" w:rsidP="008454F4">
      <w:pPr>
        <w:spacing w:after="0" w:line="240" w:lineRule="auto"/>
        <w:ind w:left="426" w:hanging="426"/>
        <w:jc w:val="both"/>
        <w:rPr>
          <w:rFonts w:ascii="Arial" w:hAnsi="Arial" w:cs="Arial"/>
          <w:sz w:val="24"/>
          <w:szCs w:val="24"/>
        </w:rPr>
      </w:pPr>
    </w:p>
    <w:p w:rsidR="00040C4A" w:rsidRDefault="00040C4A" w:rsidP="008454F4">
      <w:pPr>
        <w:spacing w:after="0" w:line="240" w:lineRule="auto"/>
        <w:jc w:val="both"/>
        <w:rPr>
          <w:rFonts w:ascii="Arial" w:hAnsi="Arial" w:cs="Arial"/>
          <w:sz w:val="24"/>
          <w:szCs w:val="24"/>
        </w:rPr>
      </w:pPr>
      <w:r w:rsidRPr="00040C4A">
        <w:rPr>
          <w:rFonts w:ascii="Arial" w:hAnsi="Arial" w:cs="Arial"/>
          <w:sz w:val="24"/>
          <w:szCs w:val="24"/>
        </w:rPr>
        <w:t>La Gobernación del Departamento Archipiélago de San Andrés, Providencia y Santa Catalina como una organización pública creada por la Constitución y la Ley, con autonomía para generar, percibir y administrar recursos bajo los principios de igualdad, moralidad, eficacia, eficiencia, economía, celeridad, imparcialidad, publicidad y transparencia, al servicio de los habitantes del territorio, propende por mejorar su calidad de vida, impulsar el desarrollo armónico y sostenible, garantizar los derechos de los ciudadanos y promover el cumplimiento de sus deberes</w:t>
      </w:r>
      <w:r>
        <w:rPr>
          <w:rFonts w:ascii="Arial" w:hAnsi="Arial" w:cs="Arial"/>
          <w:sz w:val="24"/>
          <w:szCs w:val="24"/>
        </w:rPr>
        <w:t>.</w:t>
      </w:r>
    </w:p>
    <w:p w:rsidR="00040C4A" w:rsidRDefault="00040C4A" w:rsidP="008454F4">
      <w:pPr>
        <w:spacing w:after="0" w:line="240" w:lineRule="auto"/>
        <w:ind w:left="426" w:hanging="426"/>
        <w:jc w:val="both"/>
        <w:rPr>
          <w:rFonts w:ascii="Arial" w:hAnsi="Arial" w:cs="Arial"/>
          <w:sz w:val="24"/>
          <w:szCs w:val="24"/>
        </w:rPr>
      </w:pPr>
    </w:p>
    <w:p w:rsidR="00040C4A" w:rsidRDefault="00040C4A" w:rsidP="008454F4">
      <w:pPr>
        <w:pStyle w:val="Prrafodelista"/>
        <w:numPr>
          <w:ilvl w:val="1"/>
          <w:numId w:val="2"/>
        </w:numPr>
        <w:spacing w:after="0" w:line="240" w:lineRule="auto"/>
        <w:ind w:left="426" w:hanging="426"/>
        <w:jc w:val="both"/>
        <w:rPr>
          <w:rFonts w:ascii="Arial" w:hAnsi="Arial" w:cs="Arial"/>
          <w:b/>
          <w:sz w:val="24"/>
          <w:szCs w:val="24"/>
        </w:rPr>
      </w:pPr>
      <w:r w:rsidRPr="00040C4A">
        <w:rPr>
          <w:rFonts w:ascii="Arial" w:hAnsi="Arial" w:cs="Arial"/>
          <w:b/>
          <w:sz w:val="24"/>
          <w:szCs w:val="24"/>
        </w:rPr>
        <w:t>VISIÓN</w:t>
      </w:r>
      <w:r>
        <w:rPr>
          <w:rFonts w:ascii="Arial" w:hAnsi="Arial" w:cs="Arial"/>
          <w:b/>
          <w:sz w:val="24"/>
          <w:szCs w:val="24"/>
        </w:rPr>
        <w:t xml:space="preserve"> INSTITUCIONAL</w:t>
      </w:r>
    </w:p>
    <w:p w:rsidR="00040C4A" w:rsidRDefault="00040C4A" w:rsidP="008454F4">
      <w:pPr>
        <w:spacing w:after="0" w:line="240" w:lineRule="auto"/>
        <w:ind w:left="426" w:hanging="426"/>
        <w:jc w:val="both"/>
        <w:rPr>
          <w:rFonts w:ascii="Arial" w:hAnsi="Arial" w:cs="Arial"/>
          <w:b/>
          <w:sz w:val="24"/>
          <w:szCs w:val="24"/>
        </w:rPr>
      </w:pPr>
    </w:p>
    <w:p w:rsidR="00040C4A" w:rsidRDefault="00040C4A" w:rsidP="008454F4">
      <w:pPr>
        <w:spacing w:after="0" w:line="240" w:lineRule="auto"/>
        <w:jc w:val="both"/>
        <w:rPr>
          <w:rFonts w:ascii="Arial" w:hAnsi="Arial" w:cs="Arial"/>
          <w:sz w:val="24"/>
          <w:szCs w:val="24"/>
        </w:rPr>
      </w:pPr>
      <w:r w:rsidRPr="00040C4A">
        <w:rPr>
          <w:rFonts w:ascii="Arial" w:hAnsi="Arial" w:cs="Arial"/>
          <w:sz w:val="24"/>
          <w:szCs w:val="24"/>
        </w:rPr>
        <w:t>La Gobernación del Departamento Archipiélago de San Andrés, Providencia y Santa Catalina, en el año 2032, será el motor de desarrollo armónico y sostenible de las Islas, con una cultura autóctona, participativa e incluyente.</w:t>
      </w:r>
    </w:p>
    <w:p w:rsidR="00040C4A" w:rsidRDefault="00040C4A" w:rsidP="008454F4">
      <w:pPr>
        <w:spacing w:after="0" w:line="240" w:lineRule="auto"/>
        <w:ind w:left="426" w:hanging="426"/>
        <w:jc w:val="both"/>
        <w:rPr>
          <w:rFonts w:ascii="Arial" w:hAnsi="Arial" w:cs="Arial"/>
          <w:sz w:val="24"/>
          <w:szCs w:val="24"/>
        </w:rPr>
      </w:pPr>
    </w:p>
    <w:p w:rsidR="00892BE1" w:rsidRDefault="00892BE1" w:rsidP="008454F4">
      <w:pPr>
        <w:pStyle w:val="Prrafodelista"/>
        <w:numPr>
          <w:ilvl w:val="1"/>
          <w:numId w:val="2"/>
        </w:numPr>
        <w:spacing w:after="0" w:line="240" w:lineRule="auto"/>
        <w:ind w:left="426" w:hanging="426"/>
        <w:rPr>
          <w:rFonts w:ascii="Arial" w:hAnsi="Arial" w:cs="Arial"/>
          <w:b/>
          <w:sz w:val="24"/>
          <w:szCs w:val="24"/>
        </w:rPr>
      </w:pPr>
      <w:r>
        <w:rPr>
          <w:rFonts w:ascii="Arial" w:hAnsi="Arial" w:cs="Arial"/>
          <w:b/>
          <w:sz w:val="24"/>
          <w:szCs w:val="24"/>
        </w:rPr>
        <w:t>PRINCIPIOS ÉTICOS INSTITUCIONALES</w:t>
      </w:r>
    </w:p>
    <w:p w:rsidR="00040C4A" w:rsidRDefault="00040C4A" w:rsidP="008454F4">
      <w:pPr>
        <w:spacing w:after="0" w:line="240" w:lineRule="auto"/>
        <w:ind w:left="426" w:hanging="426"/>
        <w:jc w:val="both"/>
        <w:rPr>
          <w:rFonts w:ascii="Arial" w:hAnsi="Arial" w:cs="Arial"/>
          <w:sz w:val="24"/>
          <w:szCs w:val="24"/>
        </w:rPr>
      </w:pPr>
    </w:p>
    <w:p w:rsidR="00DF460D" w:rsidRPr="00DF460D" w:rsidRDefault="00DF460D" w:rsidP="008454F4">
      <w:pPr>
        <w:spacing w:after="0" w:line="240" w:lineRule="auto"/>
        <w:jc w:val="both"/>
        <w:rPr>
          <w:rFonts w:ascii="Arial" w:eastAsia="Calibri" w:hAnsi="Arial" w:cs="Arial"/>
          <w:sz w:val="24"/>
          <w:szCs w:val="24"/>
        </w:rPr>
      </w:pPr>
      <w:r w:rsidRPr="00DF460D">
        <w:rPr>
          <w:rFonts w:ascii="Arial" w:eastAsia="Calibri" w:hAnsi="Arial" w:cs="Arial"/>
          <w:sz w:val="24"/>
          <w:szCs w:val="24"/>
        </w:rPr>
        <w:t xml:space="preserve">Los principios éticos del servidor público de la Gobernación del Departamento Archipiélago de San Andrés, Providencia y Santa Catalina, son los establecidos en el </w:t>
      </w:r>
      <w:r w:rsidR="00B2467B">
        <w:rPr>
          <w:rFonts w:ascii="Arial" w:eastAsia="Calibri" w:hAnsi="Arial" w:cs="Arial"/>
          <w:sz w:val="24"/>
          <w:szCs w:val="24"/>
        </w:rPr>
        <w:t>A</w:t>
      </w:r>
      <w:r w:rsidRPr="00DF460D">
        <w:rPr>
          <w:rFonts w:ascii="Arial" w:eastAsia="Calibri" w:hAnsi="Arial" w:cs="Arial"/>
          <w:sz w:val="24"/>
          <w:szCs w:val="24"/>
        </w:rPr>
        <w:t xml:space="preserve">rtículo 209 de la Constitución Política de Colombia: buena fe, igualdad, moralidad, celeridad, economía, imparcialidad, eficacia, eficiencia, participación, publicidad, responsabilidad y transparencia. </w:t>
      </w:r>
    </w:p>
    <w:p w:rsidR="00DF460D" w:rsidRPr="00DF460D" w:rsidRDefault="00DF460D" w:rsidP="008454F4">
      <w:pPr>
        <w:spacing w:after="0" w:line="240" w:lineRule="auto"/>
        <w:ind w:left="426" w:hanging="426"/>
        <w:jc w:val="both"/>
        <w:rPr>
          <w:rFonts w:ascii="Arial" w:eastAsia="Calibri" w:hAnsi="Arial" w:cs="Arial"/>
          <w:sz w:val="24"/>
          <w:szCs w:val="24"/>
          <w:lang w:val="es-ES"/>
        </w:rPr>
      </w:pPr>
    </w:p>
    <w:p w:rsidR="00DF460D" w:rsidRPr="00CA4682" w:rsidRDefault="00DF460D" w:rsidP="00CA4682">
      <w:pPr>
        <w:pStyle w:val="Prrafodelista"/>
        <w:numPr>
          <w:ilvl w:val="0"/>
          <w:numId w:val="18"/>
        </w:numPr>
        <w:spacing w:after="0" w:line="240" w:lineRule="auto"/>
        <w:jc w:val="both"/>
        <w:rPr>
          <w:rFonts w:ascii="Arial" w:eastAsia="Calibri" w:hAnsi="Arial" w:cs="Arial"/>
          <w:sz w:val="24"/>
          <w:szCs w:val="24"/>
        </w:rPr>
      </w:pPr>
      <w:r w:rsidRPr="00CA4682">
        <w:rPr>
          <w:rFonts w:ascii="Arial" w:eastAsia="Calibri" w:hAnsi="Arial" w:cs="Arial"/>
          <w:sz w:val="24"/>
          <w:szCs w:val="24"/>
        </w:rPr>
        <w:t>La ética de los servidores públicos tiene como propósito fundamental el bien común ciudadano. Los principios éticos tienen como función primordial desarrollar hábitos y actitudes positivas en los servidores públicos, que permitan el cumplimiento de los fines institucionales para beneficio de la comunidad, y generen confianza y credibilidad en la comunidad de la Isla.</w:t>
      </w:r>
    </w:p>
    <w:p w:rsidR="00DF460D" w:rsidRPr="00DF460D" w:rsidRDefault="00DF460D" w:rsidP="008454F4">
      <w:pPr>
        <w:spacing w:after="0" w:line="240" w:lineRule="auto"/>
        <w:ind w:left="426" w:hanging="426"/>
        <w:jc w:val="both"/>
        <w:rPr>
          <w:rFonts w:ascii="Arial" w:eastAsia="Calibri" w:hAnsi="Arial" w:cs="Arial"/>
          <w:sz w:val="24"/>
          <w:szCs w:val="24"/>
        </w:rPr>
      </w:pPr>
    </w:p>
    <w:p w:rsidR="00DF460D" w:rsidRPr="00DF460D" w:rsidRDefault="00DF460D" w:rsidP="008454F4">
      <w:pPr>
        <w:spacing w:after="0" w:line="240" w:lineRule="auto"/>
        <w:ind w:left="426" w:hanging="426"/>
        <w:jc w:val="both"/>
        <w:rPr>
          <w:rFonts w:ascii="Arial" w:eastAsia="Calibri" w:hAnsi="Arial" w:cs="Arial"/>
          <w:sz w:val="24"/>
          <w:szCs w:val="24"/>
        </w:rPr>
      </w:pPr>
      <w:r w:rsidRPr="00DF460D">
        <w:rPr>
          <w:rFonts w:ascii="Arial" w:eastAsia="Calibri" w:hAnsi="Arial" w:cs="Arial"/>
          <w:sz w:val="24"/>
          <w:szCs w:val="24"/>
        </w:rPr>
        <w:t>Los siguientes son los principios que rigen el actuar de los servidores públicos:</w:t>
      </w:r>
    </w:p>
    <w:p w:rsidR="00040C4A" w:rsidRDefault="00040C4A" w:rsidP="008454F4">
      <w:pPr>
        <w:spacing w:after="0" w:line="240" w:lineRule="auto"/>
        <w:ind w:left="360"/>
        <w:jc w:val="both"/>
        <w:rPr>
          <w:rFonts w:ascii="Arial" w:hAnsi="Arial" w:cs="Arial"/>
          <w:b/>
          <w:sz w:val="24"/>
          <w:szCs w:val="24"/>
          <w:lang w:val="es-ES"/>
        </w:rPr>
      </w:pPr>
    </w:p>
    <w:p w:rsidR="004C0D61" w:rsidRPr="004C0D61" w:rsidRDefault="004C0D61" w:rsidP="00FE1E34">
      <w:pPr>
        <w:numPr>
          <w:ilvl w:val="0"/>
          <w:numId w:val="3"/>
        </w:numPr>
        <w:tabs>
          <w:tab w:val="clear" w:pos="567"/>
          <w:tab w:val="num" w:pos="709"/>
        </w:tabs>
        <w:spacing w:after="0" w:line="240" w:lineRule="auto"/>
        <w:ind w:left="709" w:hanging="425"/>
        <w:jc w:val="both"/>
        <w:rPr>
          <w:rFonts w:ascii="Arial" w:eastAsia="Calibri" w:hAnsi="Arial" w:cs="Arial"/>
          <w:sz w:val="24"/>
          <w:szCs w:val="24"/>
          <w:lang w:val="es-ES"/>
        </w:rPr>
      </w:pPr>
      <w:r w:rsidRPr="004C0D61">
        <w:rPr>
          <w:rFonts w:ascii="Arial" w:eastAsia="Calibri" w:hAnsi="Arial" w:cs="Arial"/>
          <w:sz w:val="24"/>
          <w:szCs w:val="24"/>
          <w:lang w:val="es-ES"/>
        </w:rPr>
        <w:lastRenderedPageBreak/>
        <w:t>La función primordial del servidor público es atender eficaz, eficiente y oportunamente la comunidad.</w:t>
      </w:r>
    </w:p>
    <w:p w:rsidR="004C0D61" w:rsidRPr="004C0D61" w:rsidRDefault="004C0D61" w:rsidP="00FE1E34">
      <w:pPr>
        <w:tabs>
          <w:tab w:val="num" w:pos="709"/>
        </w:tabs>
        <w:spacing w:after="0" w:line="240" w:lineRule="auto"/>
        <w:ind w:left="709" w:hanging="425"/>
        <w:jc w:val="both"/>
        <w:rPr>
          <w:rFonts w:ascii="Arial" w:eastAsia="Calibri" w:hAnsi="Arial" w:cs="Arial"/>
          <w:sz w:val="24"/>
          <w:szCs w:val="24"/>
          <w:lang w:val="es-ES"/>
        </w:rPr>
      </w:pPr>
    </w:p>
    <w:p w:rsidR="004C0D61" w:rsidRPr="004C0D61" w:rsidRDefault="004C0D61" w:rsidP="00FE1E34">
      <w:pPr>
        <w:numPr>
          <w:ilvl w:val="0"/>
          <w:numId w:val="3"/>
        </w:numPr>
        <w:tabs>
          <w:tab w:val="clear" w:pos="567"/>
          <w:tab w:val="num" w:pos="709"/>
        </w:tabs>
        <w:spacing w:after="0" w:line="240" w:lineRule="auto"/>
        <w:ind w:left="709" w:hanging="425"/>
        <w:jc w:val="both"/>
        <w:rPr>
          <w:rFonts w:ascii="Arial" w:eastAsia="Calibri" w:hAnsi="Arial" w:cs="Arial"/>
          <w:sz w:val="24"/>
          <w:szCs w:val="24"/>
          <w:lang w:val="es-ES"/>
        </w:rPr>
      </w:pPr>
      <w:r w:rsidRPr="004C0D61">
        <w:rPr>
          <w:rFonts w:ascii="Arial" w:eastAsia="Calibri" w:hAnsi="Arial" w:cs="Arial"/>
          <w:sz w:val="24"/>
          <w:szCs w:val="24"/>
          <w:lang w:val="es-ES"/>
        </w:rPr>
        <w:t>La fidelidad a la institución, jefes, compañeros y comunidad es imperativo del servicio público.</w:t>
      </w:r>
    </w:p>
    <w:p w:rsidR="004C0D61" w:rsidRPr="004C0D61" w:rsidRDefault="004C0D61" w:rsidP="00FE1E34">
      <w:pPr>
        <w:tabs>
          <w:tab w:val="num" w:pos="709"/>
        </w:tabs>
        <w:spacing w:after="0" w:line="240" w:lineRule="auto"/>
        <w:ind w:left="709" w:hanging="425"/>
        <w:jc w:val="both"/>
        <w:rPr>
          <w:rFonts w:ascii="Arial" w:eastAsia="Calibri" w:hAnsi="Arial" w:cs="Arial"/>
          <w:sz w:val="24"/>
          <w:szCs w:val="24"/>
          <w:lang w:val="es-ES"/>
        </w:rPr>
      </w:pPr>
    </w:p>
    <w:p w:rsidR="004C0D61" w:rsidRPr="004C0D61" w:rsidRDefault="004C0D61" w:rsidP="00FE1E34">
      <w:pPr>
        <w:numPr>
          <w:ilvl w:val="0"/>
          <w:numId w:val="3"/>
        </w:numPr>
        <w:tabs>
          <w:tab w:val="clear" w:pos="567"/>
          <w:tab w:val="num" w:pos="709"/>
        </w:tabs>
        <w:spacing w:after="0" w:line="240" w:lineRule="auto"/>
        <w:ind w:left="709" w:hanging="425"/>
        <w:jc w:val="both"/>
        <w:rPr>
          <w:rFonts w:ascii="Arial" w:eastAsia="Calibri" w:hAnsi="Arial" w:cs="Arial"/>
          <w:sz w:val="24"/>
          <w:szCs w:val="24"/>
          <w:lang w:val="es-ES"/>
        </w:rPr>
      </w:pPr>
      <w:r w:rsidRPr="004C0D61">
        <w:rPr>
          <w:rFonts w:ascii="Arial" w:eastAsia="Calibri" w:hAnsi="Arial" w:cs="Arial"/>
          <w:sz w:val="24"/>
          <w:szCs w:val="24"/>
          <w:lang w:val="es-ES"/>
        </w:rPr>
        <w:t>Las decisiones y actividades del servidor público, garantizan la prevalencia del interés general sobre el interés particular.</w:t>
      </w:r>
    </w:p>
    <w:p w:rsidR="004C0D61" w:rsidRPr="004C0D61" w:rsidRDefault="004C0D61" w:rsidP="00FE1E34">
      <w:pPr>
        <w:tabs>
          <w:tab w:val="num" w:pos="709"/>
        </w:tabs>
        <w:spacing w:after="0" w:line="240" w:lineRule="auto"/>
        <w:ind w:left="709" w:hanging="425"/>
        <w:jc w:val="both"/>
        <w:rPr>
          <w:rFonts w:ascii="Arial" w:eastAsia="Calibri" w:hAnsi="Arial" w:cs="Arial"/>
          <w:sz w:val="24"/>
          <w:szCs w:val="24"/>
          <w:lang w:val="es-ES"/>
        </w:rPr>
      </w:pPr>
    </w:p>
    <w:p w:rsidR="004C0D61" w:rsidRPr="004C0D61" w:rsidRDefault="004C0D61" w:rsidP="00FE1E34">
      <w:pPr>
        <w:numPr>
          <w:ilvl w:val="0"/>
          <w:numId w:val="3"/>
        </w:numPr>
        <w:tabs>
          <w:tab w:val="clear" w:pos="567"/>
          <w:tab w:val="num" w:pos="709"/>
        </w:tabs>
        <w:spacing w:after="0" w:line="240" w:lineRule="auto"/>
        <w:ind w:left="709" w:hanging="425"/>
        <w:jc w:val="both"/>
        <w:rPr>
          <w:rFonts w:ascii="Arial" w:eastAsia="Calibri" w:hAnsi="Arial" w:cs="Arial"/>
          <w:sz w:val="24"/>
          <w:szCs w:val="24"/>
          <w:lang w:val="es-ES"/>
        </w:rPr>
      </w:pPr>
      <w:r w:rsidRPr="004C0D61">
        <w:rPr>
          <w:rFonts w:ascii="Arial" w:eastAsia="Calibri" w:hAnsi="Arial" w:cs="Arial"/>
          <w:sz w:val="24"/>
          <w:szCs w:val="24"/>
          <w:lang w:val="es-ES"/>
        </w:rPr>
        <w:t>Los servidores públicos están obligados a alcanzar con entusiasmo, convicción y trabajo en equipo, el mejoramiento de los procesos de atención y servicio al ciudadano.</w:t>
      </w:r>
    </w:p>
    <w:p w:rsidR="004C0D61" w:rsidRPr="004C0D61" w:rsidRDefault="004C0D61" w:rsidP="00FE1E34">
      <w:pPr>
        <w:tabs>
          <w:tab w:val="num" w:pos="709"/>
        </w:tabs>
        <w:spacing w:after="0" w:line="240" w:lineRule="auto"/>
        <w:ind w:left="709" w:hanging="425"/>
        <w:jc w:val="both"/>
        <w:rPr>
          <w:rFonts w:ascii="Arial" w:eastAsia="Calibri" w:hAnsi="Arial" w:cs="Arial"/>
          <w:sz w:val="24"/>
          <w:szCs w:val="24"/>
          <w:lang w:val="es-ES"/>
        </w:rPr>
      </w:pPr>
    </w:p>
    <w:p w:rsidR="004C0D61" w:rsidRPr="004C0D61" w:rsidRDefault="004C0D61" w:rsidP="00FE1E34">
      <w:pPr>
        <w:numPr>
          <w:ilvl w:val="0"/>
          <w:numId w:val="3"/>
        </w:numPr>
        <w:tabs>
          <w:tab w:val="clear" w:pos="567"/>
          <w:tab w:val="num" w:pos="709"/>
        </w:tabs>
        <w:spacing w:after="0" w:line="240" w:lineRule="auto"/>
        <w:ind w:left="709" w:hanging="425"/>
        <w:jc w:val="both"/>
        <w:rPr>
          <w:rFonts w:ascii="Arial" w:eastAsia="Calibri" w:hAnsi="Arial" w:cs="Arial"/>
          <w:sz w:val="24"/>
          <w:szCs w:val="24"/>
          <w:lang w:val="es-ES"/>
        </w:rPr>
      </w:pPr>
      <w:r w:rsidRPr="004C0D61">
        <w:rPr>
          <w:rFonts w:ascii="Arial" w:eastAsia="Calibri" w:hAnsi="Arial" w:cs="Arial"/>
          <w:sz w:val="24"/>
          <w:szCs w:val="24"/>
          <w:lang w:val="es-ES"/>
        </w:rPr>
        <w:t>La imagen pública está reflejada en la consideración y el aprecio que cada uno de los  servidores públicos muestra por la institución.</w:t>
      </w:r>
    </w:p>
    <w:p w:rsidR="004C0D61" w:rsidRDefault="004C0D61" w:rsidP="00FE1E34">
      <w:pPr>
        <w:tabs>
          <w:tab w:val="num" w:pos="709"/>
        </w:tabs>
        <w:spacing w:after="0" w:line="240" w:lineRule="auto"/>
        <w:ind w:left="709" w:hanging="425"/>
        <w:jc w:val="both"/>
        <w:rPr>
          <w:rFonts w:ascii="Arial" w:hAnsi="Arial" w:cs="Arial"/>
          <w:b/>
          <w:sz w:val="24"/>
          <w:szCs w:val="24"/>
          <w:lang w:val="es-ES"/>
        </w:rPr>
      </w:pPr>
    </w:p>
    <w:p w:rsidR="004C0D61" w:rsidRPr="004C0D61" w:rsidRDefault="004C0D61" w:rsidP="00FE1E34">
      <w:pPr>
        <w:numPr>
          <w:ilvl w:val="0"/>
          <w:numId w:val="3"/>
        </w:numPr>
        <w:tabs>
          <w:tab w:val="clear" w:pos="567"/>
          <w:tab w:val="num" w:pos="709"/>
        </w:tabs>
        <w:spacing w:after="0" w:line="240" w:lineRule="auto"/>
        <w:ind w:left="709" w:hanging="425"/>
        <w:jc w:val="both"/>
        <w:rPr>
          <w:rFonts w:ascii="Arial" w:eastAsia="Calibri" w:hAnsi="Arial" w:cs="Arial"/>
          <w:sz w:val="24"/>
          <w:szCs w:val="24"/>
          <w:lang w:val="es-ES"/>
        </w:rPr>
      </w:pPr>
      <w:r w:rsidRPr="004C0D61">
        <w:rPr>
          <w:rFonts w:ascii="Arial" w:eastAsia="Calibri" w:hAnsi="Arial" w:cs="Arial"/>
          <w:sz w:val="24"/>
          <w:szCs w:val="24"/>
          <w:lang w:val="es-ES"/>
        </w:rPr>
        <w:t>Es imperativo del servidor público, obrar con equidad en todas sus formas y circunstancias.</w:t>
      </w:r>
    </w:p>
    <w:p w:rsidR="004C0D61" w:rsidRPr="004C0D61" w:rsidRDefault="004C0D61" w:rsidP="00FE1E34">
      <w:pPr>
        <w:tabs>
          <w:tab w:val="num" w:pos="709"/>
        </w:tabs>
        <w:spacing w:after="0" w:line="240" w:lineRule="auto"/>
        <w:ind w:left="709" w:hanging="425"/>
        <w:jc w:val="both"/>
        <w:rPr>
          <w:rFonts w:ascii="Arial" w:eastAsia="Calibri" w:hAnsi="Arial" w:cs="Arial"/>
          <w:sz w:val="24"/>
          <w:szCs w:val="24"/>
          <w:lang w:val="es-ES"/>
        </w:rPr>
      </w:pPr>
    </w:p>
    <w:p w:rsidR="004C0D61" w:rsidRPr="004C0D61" w:rsidRDefault="004C0D61" w:rsidP="00FE1E34">
      <w:pPr>
        <w:numPr>
          <w:ilvl w:val="0"/>
          <w:numId w:val="3"/>
        </w:numPr>
        <w:tabs>
          <w:tab w:val="clear" w:pos="567"/>
          <w:tab w:val="num" w:pos="709"/>
        </w:tabs>
        <w:spacing w:after="0" w:line="240" w:lineRule="auto"/>
        <w:ind w:left="709" w:hanging="425"/>
        <w:jc w:val="both"/>
        <w:rPr>
          <w:rFonts w:ascii="Arial" w:eastAsia="Calibri" w:hAnsi="Arial" w:cs="Arial"/>
          <w:sz w:val="24"/>
          <w:szCs w:val="24"/>
          <w:lang w:val="es-ES"/>
        </w:rPr>
      </w:pPr>
      <w:r w:rsidRPr="004C0D61">
        <w:rPr>
          <w:rFonts w:ascii="Arial" w:eastAsia="Calibri" w:hAnsi="Arial" w:cs="Arial"/>
          <w:sz w:val="24"/>
          <w:szCs w:val="24"/>
          <w:lang w:val="es-ES"/>
        </w:rPr>
        <w:t>El servicio público comporta un alto nivel de paciencia, comprensión y transigencia con los seres humanos.</w:t>
      </w:r>
    </w:p>
    <w:p w:rsidR="004C0D61" w:rsidRDefault="004C0D61" w:rsidP="008454F4">
      <w:pPr>
        <w:spacing w:after="0" w:line="240" w:lineRule="auto"/>
        <w:ind w:left="360"/>
        <w:jc w:val="both"/>
        <w:rPr>
          <w:rFonts w:ascii="Arial" w:hAnsi="Arial" w:cs="Arial"/>
          <w:b/>
          <w:sz w:val="24"/>
          <w:szCs w:val="24"/>
        </w:rPr>
      </w:pPr>
    </w:p>
    <w:p w:rsidR="004C0D61" w:rsidRDefault="004C0D61" w:rsidP="008454F4">
      <w:pPr>
        <w:pStyle w:val="Prrafodelista"/>
        <w:numPr>
          <w:ilvl w:val="1"/>
          <w:numId w:val="2"/>
        </w:numPr>
        <w:spacing w:after="0" w:line="240" w:lineRule="auto"/>
        <w:ind w:left="426" w:hanging="426"/>
        <w:rPr>
          <w:rFonts w:ascii="Arial" w:hAnsi="Arial" w:cs="Arial"/>
          <w:b/>
          <w:sz w:val="24"/>
          <w:szCs w:val="24"/>
        </w:rPr>
      </w:pPr>
      <w:r>
        <w:rPr>
          <w:rFonts w:ascii="Arial" w:hAnsi="Arial" w:cs="Arial"/>
          <w:b/>
          <w:sz w:val="24"/>
          <w:szCs w:val="24"/>
        </w:rPr>
        <w:t>VALORES ÉTICOS INSTITUCIONALES</w:t>
      </w:r>
    </w:p>
    <w:p w:rsidR="004C0D61" w:rsidRDefault="004C0D61" w:rsidP="008454F4">
      <w:pPr>
        <w:spacing w:after="0" w:line="240" w:lineRule="auto"/>
        <w:rPr>
          <w:rFonts w:ascii="Arial" w:hAnsi="Arial" w:cs="Arial"/>
          <w:b/>
          <w:sz w:val="24"/>
          <w:szCs w:val="24"/>
        </w:rPr>
      </w:pPr>
    </w:p>
    <w:p w:rsidR="004C0D61" w:rsidRPr="00CE5C97" w:rsidRDefault="004C0D61" w:rsidP="008454F4">
      <w:pPr>
        <w:spacing w:after="0" w:line="240" w:lineRule="auto"/>
        <w:jc w:val="both"/>
        <w:rPr>
          <w:rFonts w:ascii="Arial" w:eastAsia="Calibri" w:hAnsi="Arial" w:cs="Arial"/>
          <w:sz w:val="24"/>
          <w:szCs w:val="24"/>
        </w:rPr>
      </w:pPr>
      <w:r w:rsidRPr="00CE5C97">
        <w:rPr>
          <w:rFonts w:ascii="Arial" w:eastAsia="Calibri" w:hAnsi="Arial" w:cs="Arial"/>
          <w:sz w:val="24"/>
          <w:szCs w:val="24"/>
        </w:rPr>
        <w:t>Los actos de los servidores públicos y/o contratistas de la Gobernación del Departamento Archipiélago de San Andrés, Providencia y Santa Catalina, son regidos por los siguientes valores éticos:</w:t>
      </w:r>
    </w:p>
    <w:p w:rsidR="004C0D61" w:rsidRPr="004C0D61" w:rsidRDefault="004C0D61" w:rsidP="008454F4">
      <w:pPr>
        <w:spacing w:after="0" w:line="240" w:lineRule="auto"/>
        <w:rPr>
          <w:rFonts w:ascii="Arial" w:eastAsia="Calibri" w:hAnsi="Arial" w:cs="Arial"/>
          <w:b/>
          <w:sz w:val="24"/>
          <w:szCs w:val="24"/>
          <w:lang w:val="es-ES"/>
        </w:rPr>
      </w:pPr>
    </w:p>
    <w:p w:rsidR="004C0D61" w:rsidRPr="00202702" w:rsidRDefault="004C0D61" w:rsidP="00FE1E34">
      <w:pPr>
        <w:numPr>
          <w:ilvl w:val="0"/>
          <w:numId w:val="5"/>
        </w:numPr>
        <w:tabs>
          <w:tab w:val="clear" w:pos="567"/>
          <w:tab w:val="num" w:pos="709"/>
        </w:tabs>
        <w:spacing w:after="0" w:line="240" w:lineRule="auto"/>
        <w:ind w:left="709" w:hanging="425"/>
        <w:jc w:val="both"/>
        <w:rPr>
          <w:rFonts w:ascii="Arial" w:eastAsia="Calibri" w:hAnsi="Arial" w:cs="Arial"/>
          <w:sz w:val="24"/>
          <w:szCs w:val="24"/>
          <w:lang w:val="es-ES"/>
        </w:rPr>
      </w:pPr>
      <w:r w:rsidRPr="00202702">
        <w:rPr>
          <w:rFonts w:ascii="Arial" w:eastAsia="Calibri" w:hAnsi="Arial" w:cs="Arial"/>
          <w:b/>
          <w:sz w:val="24"/>
          <w:szCs w:val="24"/>
          <w:lang w:val="es-ES"/>
        </w:rPr>
        <w:t>Imparcialidad.</w:t>
      </w:r>
      <w:r w:rsidRPr="00202702">
        <w:rPr>
          <w:rFonts w:ascii="Arial" w:eastAsia="Calibri" w:hAnsi="Arial" w:cs="Arial"/>
          <w:sz w:val="24"/>
          <w:szCs w:val="24"/>
          <w:lang w:val="es-ES"/>
        </w:rPr>
        <w:t xml:space="preserve"> La toma de decisiones está orientadas hacia el logro de la calidad e igualdad en la prestación del servicio, evitando ser afectada por intereses particulares que impacten negativamente la colectividad. </w:t>
      </w:r>
    </w:p>
    <w:p w:rsidR="004C0D61" w:rsidRPr="00202702" w:rsidRDefault="004C0D61" w:rsidP="00FE1E34">
      <w:pPr>
        <w:tabs>
          <w:tab w:val="num" w:pos="709"/>
        </w:tabs>
        <w:spacing w:after="0" w:line="240" w:lineRule="auto"/>
        <w:ind w:left="709" w:hanging="425"/>
        <w:jc w:val="both"/>
        <w:rPr>
          <w:rFonts w:ascii="Arial" w:eastAsia="Calibri" w:hAnsi="Arial" w:cs="Arial"/>
          <w:sz w:val="24"/>
          <w:szCs w:val="24"/>
          <w:lang w:val="es-ES"/>
        </w:rPr>
      </w:pPr>
    </w:p>
    <w:p w:rsidR="004C0D61" w:rsidRDefault="004C0D61" w:rsidP="00FE1E34">
      <w:pPr>
        <w:numPr>
          <w:ilvl w:val="0"/>
          <w:numId w:val="5"/>
        </w:numPr>
        <w:tabs>
          <w:tab w:val="clear" w:pos="567"/>
          <w:tab w:val="num" w:pos="709"/>
        </w:tabs>
        <w:spacing w:after="0" w:line="240" w:lineRule="auto"/>
        <w:ind w:left="709" w:hanging="425"/>
        <w:jc w:val="both"/>
        <w:rPr>
          <w:rFonts w:ascii="Arial" w:eastAsia="Calibri" w:hAnsi="Arial" w:cs="Arial"/>
          <w:sz w:val="24"/>
          <w:szCs w:val="24"/>
          <w:lang w:val="es-ES"/>
        </w:rPr>
      </w:pPr>
      <w:r w:rsidRPr="00202702">
        <w:rPr>
          <w:rFonts w:ascii="Arial" w:eastAsia="Calibri" w:hAnsi="Arial" w:cs="Arial"/>
          <w:b/>
          <w:sz w:val="24"/>
          <w:szCs w:val="24"/>
          <w:lang w:val="es-ES"/>
        </w:rPr>
        <w:t>Responsabilidad.</w:t>
      </w:r>
      <w:r w:rsidRPr="00202702">
        <w:rPr>
          <w:rFonts w:ascii="Arial" w:eastAsia="Calibri" w:hAnsi="Arial" w:cs="Arial"/>
          <w:sz w:val="24"/>
          <w:szCs w:val="24"/>
          <w:lang w:val="es-ES"/>
        </w:rPr>
        <w:t xml:space="preserve"> Cumplimiento a cabalidad de las obligaciones y deberes frente a la comunidad, la institución y el Estado con capacidad para asumir las consecuencias de sus propias acciones.</w:t>
      </w:r>
    </w:p>
    <w:p w:rsidR="00F26396" w:rsidRDefault="00F26396" w:rsidP="00F26396">
      <w:pPr>
        <w:spacing w:after="0" w:line="240" w:lineRule="auto"/>
        <w:jc w:val="both"/>
        <w:rPr>
          <w:rFonts w:ascii="Arial" w:eastAsia="Calibri" w:hAnsi="Arial" w:cs="Arial"/>
          <w:sz w:val="24"/>
          <w:szCs w:val="24"/>
          <w:lang w:val="es-ES"/>
        </w:rPr>
      </w:pPr>
    </w:p>
    <w:p w:rsidR="004C0D61" w:rsidRPr="00202702" w:rsidRDefault="004C0D61" w:rsidP="00FE1E34">
      <w:pPr>
        <w:numPr>
          <w:ilvl w:val="0"/>
          <w:numId w:val="5"/>
        </w:numPr>
        <w:tabs>
          <w:tab w:val="clear" w:pos="567"/>
          <w:tab w:val="num" w:pos="709"/>
        </w:tabs>
        <w:spacing w:after="0" w:line="240" w:lineRule="auto"/>
        <w:ind w:left="709" w:hanging="425"/>
        <w:jc w:val="both"/>
        <w:rPr>
          <w:rFonts w:ascii="Arial" w:eastAsia="Calibri" w:hAnsi="Arial" w:cs="Arial"/>
          <w:sz w:val="24"/>
          <w:szCs w:val="24"/>
          <w:lang w:val="es-ES"/>
        </w:rPr>
      </w:pPr>
      <w:r w:rsidRPr="00202702">
        <w:rPr>
          <w:rFonts w:ascii="Arial" w:eastAsia="Calibri" w:hAnsi="Arial" w:cs="Arial"/>
          <w:b/>
          <w:sz w:val="24"/>
          <w:szCs w:val="24"/>
          <w:lang w:val="es-ES"/>
        </w:rPr>
        <w:t>Lealtad.</w:t>
      </w:r>
      <w:r w:rsidRPr="00202702">
        <w:rPr>
          <w:rFonts w:ascii="Arial" w:eastAsia="Calibri" w:hAnsi="Arial" w:cs="Arial"/>
          <w:sz w:val="24"/>
          <w:szCs w:val="24"/>
          <w:lang w:val="es-ES"/>
        </w:rPr>
        <w:t xml:space="preserve"> Gratitud y amor con la empresa, los jefes, los compañeros, la familia y la sociedad.</w:t>
      </w:r>
    </w:p>
    <w:p w:rsidR="004C0D61" w:rsidRPr="00202702" w:rsidRDefault="004C0D61" w:rsidP="00FE1E34">
      <w:pPr>
        <w:tabs>
          <w:tab w:val="num" w:pos="709"/>
        </w:tabs>
        <w:spacing w:after="0" w:line="240" w:lineRule="auto"/>
        <w:ind w:left="709" w:hanging="425"/>
        <w:jc w:val="both"/>
        <w:rPr>
          <w:rFonts w:ascii="Arial" w:eastAsia="Calibri" w:hAnsi="Arial" w:cs="Arial"/>
          <w:sz w:val="24"/>
          <w:szCs w:val="24"/>
          <w:lang w:val="es-ES"/>
        </w:rPr>
      </w:pPr>
    </w:p>
    <w:p w:rsidR="004C0D61" w:rsidRPr="00202702" w:rsidRDefault="004C0D61" w:rsidP="00FE1E34">
      <w:pPr>
        <w:numPr>
          <w:ilvl w:val="0"/>
          <w:numId w:val="5"/>
        </w:numPr>
        <w:tabs>
          <w:tab w:val="clear" w:pos="567"/>
          <w:tab w:val="num" w:pos="709"/>
        </w:tabs>
        <w:spacing w:after="0" w:line="240" w:lineRule="auto"/>
        <w:ind w:left="709" w:hanging="425"/>
        <w:jc w:val="both"/>
        <w:rPr>
          <w:rFonts w:ascii="Arial" w:eastAsia="Calibri" w:hAnsi="Arial" w:cs="Arial"/>
          <w:sz w:val="24"/>
          <w:szCs w:val="24"/>
          <w:lang w:val="es-ES"/>
        </w:rPr>
      </w:pPr>
      <w:r w:rsidRPr="00202702">
        <w:rPr>
          <w:rFonts w:ascii="Arial" w:eastAsia="Calibri" w:hAnsi="Arial" w:cs="Arial"/>
          <w:b/>
          <w:sz w:val="24"/>
          <w:szCs w:val="24"/>
          <w:lang w:val="es-ES"/>
        </w:rPr>
        <w:t>Honestidad.</w:t>
      </w:r>
      <w:r w:rsidRPr="00202702">
        <w:rPr>
          <w:rFonts w:ascii="Arial" w:eastAsia="Calibri" w:hAnsi="Arial" w:cs="Arial"/>
          <w:sz w:val="24"/>
          <w:szCs w:val="24"/>
          <w:lang w:val="es-ES"/>
        </w:rPr>
        <w:t xml:space="preserve"> Consiste en actuar con rectitud, transparencia y coherencia con lo que se piensa, se expresa y se hace.</w:t>
      </w:r>
    </w:p>
    <w:p w:rsidR="004C0D61" w:rsidRPr="00202702" w:rsidRDefault="004C0D61" w:rsidP="00FE1E34">
      <w:pPr>
        <w:tabs>
          <w:tab w:val="num" w:pos="709"/>
        </w:tabs>
        <w:spacing w:after="0" w:line="240" w:lineRule="auto"/>
        <w:ind w:left="709" w:hanging="425"/>
        <w:jc w:val="both"/>
        <w:rPr>
          <w:rFonts w:ascii="Arial" w:eastAsia="Calibri" w:hAnsi="Arial" w:cs="Arial"/>
          <w:sz w:val="24"/>
          <w:szCs w:val="24"/>
          <w:lang w:val="es-ES"/>
        </w:rPr>
      </w:pPr>
    </w:p>
    <w:p w:rsidR="004C0D61" w:rsidRPr="00202702" w:rsidRDefault="004C0D61" w:rsidP="00FE1E34">
      <w:pPr>
        <w:numPr>
          <w:ilvl w:val="0"/>
          <w:numId w:val="5"/>
        </w:numPr>
        <w:tabs>
          <w:tab w:val="clear" w:pos="567"/>
          <w:tab w:val="num" w:pos="709"/>
        </w:tabs>
        <w:spacing w:after="0" w:line="240" w:lineRule="auto"/>
        <w:ind w:left="709" w:hanging="425"/>
        <w:jc w:val="both"/>
        <w:rPr>
          <w:rFonts w:ascii="Arial" w:eastAsia="Calibri" w:hAnsi="Arial" w:cs="Arial"/>
          <w:sz w:val="24"/>
          <w:szCs w:val="24"/>
          <w:lang w:val="es-ES"/>
        </w:rPr>
      </w:pPr>
      <w:r w:rsidRPr="00202702">
        <w:rPr>
          <w:rFonts w:ascii="Arial" w:eastAsia="Calibri" w:hAnsi="Arial" w:cs="Arial"/>
          <w:b/>
          <w:sz w:val="24"/>
          <w:szCs w:val="24"/>
          <w:lang w:val="es-ES"/>
        </w:rPr>
        <w:t>Respeto.</w:t>
      </w:r>
      <w:r w:rsidRPr="00202702">
        <w:rPr>
          <w:rFonts w:ascii="Arial" w:eastAsia="Calibri" w:hAnsi="Arial" w:cs="Arial"/>
          <w:sz w:val="24"/>
          <w:szCs w:val="24"/>
          <w:lang w:val="es-ES"/>
        </w:rPr>
        <w:t xml:space="preserve"> Consideración y estima, por la comunidad o sociedad civil, el entorno, su cuidado y la observancia de conductas para preservarlo y dignificarlo.</w:t>
      </w:r>
    </w:p>
    <w:p w:rsidR="004C0D61" w:rsidRPr="00202702" w:rsidRDefault="004C0D61" w:rsidP="00FE1E34">
      <w:pPr>
        <w:tabs>
          <w:tab w:val="num" w:pos="709"/>
        </w:tabs>
        <w:spacing w:after="0" w:line="240" w:lineRule="auto"/>
        <w:ind w:left="709" w:hanging="425"/>
        <w:jc w:val="both"/>
        <w:rPr>
          <w:rFonts w:ascii="Arial" w:eastAsia="Calibri" w:hAnsi="Arial" w:cs="Arial"/>
          <w:sz w:val="24"/>
          <w:szCs w:val="24"/>
          <w:lang w:val="es-ES"/>
        </w:rPr>
      </w:pPr>
    </w:p>
    <w:p w:rsidR="004C0D61" w:rsidRPr="00202702" w:rsidRDefault="004C0D61" w:rsidP="00FE1E34">
      <w:pPr>
        <w:numPr>
          <w:ilvl w:val="0"/>
          <w:numId w:val="5"/>
        </w:numPr>
        <w:tabs>
          <w:tab w:val="clear" w:pos="567"/>
          <w:tab w:val="num" w:pos="709"/>
        </w:tabs>
        <w:spacing w:after="0" w:line="240" w:lineRule="auto"/>
        <w:ind w:left="709" w:hanging="425"/>
        <w:jc w:val="both"/>
        <w:rPr>
          <w:rFonts w:ascii="Arial" w:hAnsi="Arial" w:cs="Arial"/>
          <w:sz w:val="24"/>
          <w:szCs w:val="24"/>
          <w:lang w:val="es-ES"/>
        </w:rPr>
      </w:pPr>
      <w:r w:rsidRPr="00202702">
        <w:rPr>
          <w:rFonts w:ascii="Arial" w:eastAsia="Calibri" w:hAnsi="Arial" w:cs="Arial"/>
          <w:b/>
          <w:sz w:val="24"/>
          <w:szCs w:val="24"/>
          <w:lang w:val="es-ES"/>
        </w:rPr>
        <w:t>Productividad.</w:t>
      </w:r>
      <w:r w:rsidRPr="00202702">
        <w:rPr>
          <w:rFonts w:ascii="Arial" w:eastAsia="Calibri" w:hAnsi="Arial" w:cs="Arial"/>
          <w:sz w:val="24"/>
          <w:szCs w:val="24"/>
          <w:lang w:val="es-ES"/>
        </w:rPr>
        <w:t xml:space="preserve"> Capacidad para ejecutar acciones y lograr los mejores resultados, mediante la optimización del tiempo y los recursos. </w:t>
      </w:r>
    </w:p>
    <w:p w:rsidR="00202702" w:rsidRPr="00202702" w:rsidRDefault="00202702" w:rsidP="00FE1E34">
      <w:pPr>
        <w:tabs>
          <w:tab w:val="num" w:pos="709"/>
        </w:tabs>
        <w:spacing w:after="0" w:line="240" w:lineRule="auto"/>
        <w:ind w:left="709" w:hanging="425"/>
        <w:jc w:val="both"/>
        <w:rPr>
          <w:rFonts w:ascii="Arial" w:eastAsia="Calibri" w:hAnsi="Arial" w:cs="Arial"/>
          <w:sz w:val="24"/>
          <w:szCs w:val="24"/>
          <w:lang w:val="es-ES"/>
        </w:rPr>
      </w:pPr>
    </w:p>
    <w:p w:rsidR="00202702" w:rsidRPr="00202702" w:rsidRDefault="00202702" w:rsidP="00FE1E34">
      <w:pPr>
        <w:numPr>
          <w:ilvl w:val="0"/>
          <w:numId w:val="5"/>
        </w:numPr>
        <w:tabs>
          <w:tab w:val="clear" w:pos="567"/>
          <w:tab w:val="num" w:pos="709"/>
        </w:tabs>
        <w:spacing w:after="0" w:line="240" w:lineRule="auto"/>
        <w:ind w:left="709" w:hanging="425"/>
        <w:jc w:val="both"/>
        <w:rPr>
          <w:rFonts w:ascii="Arial" w:eastAsia="Calibri" w:hAnsi="Arial" w:cs="Arial"/>
          <w:sz w:val="24"/>
          <w:szCs w:val="24"/>
          <w:lang w:val="es-ES"/>
        </w:rPr>
      </w:pPr>
      <w:r w:rsidRPr="00CE5C97">
        <w:rPr>
          <w:rFonts w:ascii="Arial" w:eastAsia="Calibri" w:hAnsi="Arial" w:cs="Arial"/>
          <w:b/>
          <w:sz w:val="24"/>
          <w:szCs w:val="24"/>
          <w:lang w:val="es-ES"/>
        </w:rPr>
        <w:lastRenderedPageBreak/>
        <w:t>Solidaridad.</w:t>
      </w:r>
      <w:r w:rsidRPr="00202702">
        <w:rPr>
          <w:rFonts w:ascii="Arial" w:eastAsia="Calibri" w:hAnsi="Arial" w:cs="Arial"/>
          <w:sz w:val="24"/>
          <w:szCs w:val="24"/>
          <w:lang w:val="es-ES"/>
        </w:rPr>
        <w:t xml:space="preserve">  Es la adhesión a la causa, que se manifiesta con relaciones de apoyo y cooperación con todas las personas.</w:t>
      </w:r>
    </w:p>
    <w:p w:rsidR="00202702" w:rsidRPr="00202702" w:rsidRDefault="00202702" w:rsidP="00FE1E34">
      <w:pPr>
        <w:tabs>
          <w:tab w:val="num" w:pos="709"/>
        </w:tabs>
        <w:spacing w:after="0" w:line="240" w:lineRule="auto"/>
        <w:ind w:left="709" w:hanging="425"/>
        <w:jc w:val="both"/>
        <w:rPr>
          <w:rFonts w:ascii="Arial" w:eastAsia="Calibri" w:hAnsi="Arial" w:cs="Arial"/>
          <w:sz w:val="24"/>
          <w:szCs w:val="24"/>
          <w:lang w:val="es-ES"/>
        </w:rPr>
      </w:pPr>
    </w:p>
    <w:p w:rsidR="00202702" w:rsidRPr="00202702" w:rsidRDefault="00202702" w:rsidP="00FE1E34">
      <w:pPr>
        <w:numPr>
          <w:ilvl w:val="0"/>
          <w:numId w:val="5"/>
        </w:numPr>
        <w:tabs>
          <w:tab w:val="clear" w:pos="567"/>
          <w:tab w:val="num" w:pos="709"/>
        </w:tabs>
        <w:spacing w:after="0" w:line="240" w:lineRule="auto"/>
        <w:ind w:left="709" w:hanging="425"/>
        <w:jc w:val="both"/>
        <w:rPr>
          <w:rFonts w:ascii="Arial" w:eastAsia="Calibri" w:hAnsi="Arial" w:cs="Arial"/>
          <w:sz w:val="24"/>
          <w:szCs w:val="24"/>
          <w:lang w:val="es-ES"/>
        </w:rPr>
      </w:pPr>
      <w:r w:rsidRPr="00CE5C97">
        <w:rPr>
          <w:rFonts w:ascii="Arial" w:eastAsia="Calibri" w:hAnsi="Arial" w:cs="Arial"/>
          <w:b/>
          <w:sz w:val="24"/>
          <w:szCs w:val="24"/>
          <w:lang w:val="es-ES"/>
        </w:rPr>
        <w:t>Pertenencia.</w:t>
      </w:r>
      <w:r w:rsidRPr="00202702">
        <w:rPr>
          <w:rFonts w:ascii="Arial" w:eastAsia="Calibri" w:hAnsi="Arial" w:cs="Arial"/>
          <w:sz w:val="24"/>
          <w:szCs w:val="24"/>
          <w:lang w:val="es-ES"/>
        </w:rPr>
        <w:t xml:space="preserve"> Consiste en asumir el hecho de estar inmerso en la comunidad, en la empresa y en sus valores aceptados.</w:t>
      </w:r>
    </w:p>
    <w:p w:rsidR="00202702" w:rsidRPr="00202702" w:rsidRDefault="00202702" w:rsidP="00FE1E34">
      <w:pPr>
        <w:tabs>
          <w:tab w:val="num" w:pos="709"/>
        </w:tabs>
        <w:spacing w:after="0" w:line="240" w:lineRule="auto"/>
        <w:ind w:left="709" w:hanging="425"/>
        <w:jc w:val="both"/>
        <w:rPr>
          <w:rFonts w:ascii="Arial" w:eastAsia="Calibri" w:hAnsi="Arial" w:cs="Arial"/>
          <w:sz w:val="24"/>
          <w:szCs w:val="24"/>
          <w:lang w:val="es-ES"/>
        </w:rPr>
      </w:pPr>
    </w:p>
    <w:p w:rsidR="00202702" w:rsidRPr="00202702" w:rsidRDefault="00202702" w:rsidP="00FE1E34">
      <w:pPr>
        <w:numPr>
          <w:ilvl w:val="0"/>
          <w:numId w:val="5"/>
        </w:numPr>
        <w:tabs>
          <w:tab w:val="clear" w:pos="567"/>
          <w:tab w:val="num" w:pos="709"/>
        </w:tabs>
        <w:spacing w:after="0" w:line="240" w:lineRule="auto"/>
        <w:ind w:left="709" w:hanging="425"/>
        <w:jc w:val="both"/>
        <w:rPr>
          <w:rFonts w:ascii="Arial" w:eastAsia="Calibri" w:hAnsi="Arial" w:cs="Arial"/>
          <w:sz w:val="24"/>
          <w:szCs w:val="24"/>
          <w:lang w:val="es-ES"/>
        </w:rPr>
      </w:pPr>
      <w:r w:rsidRPr="00CE5C97">
        <w:rPr>
          <w:rFonts w:ascii="Arial" w:eastAsia="Calibri" w:hAnsi="Arial" w:cs="Arial"/>
          <w:b/>
          <w:sz w:val="24"/>
          <w:szCs w:val="24"/>
          <w:lang w:val="es-ES"/>
        </w:rPr>
        <w:t>Justicia.</w:t>
      </w:r>
      <w:r w:rsidRPr="00202702">
        <w:rPr>
          <w:rFonts w:ascii="Arial" w:eastAsia="Calibri" w:hAnsi="Arial" w:cs="Arial"/>
          <w:sz w:val="24"/>
          <w:szCs w:val="24"/>
          <w:lang w:val="es-ES"/>
        </w:rPr>
        <w:t xml:space="preserve"> Disposición para actuar con equidad y probidad en relación con las personas, los procesos y las decisiones. </w:t>
      </w:r>
    </w:p>
    <w:p w:rsidR="00202702" w:rsidRPr="00202702" w:rsidRDefault="00202702" w:rsidP="00FE1E34">
      <w:pPr>
        <w:tabs>
          <w:tab w:val="num" w:pos="709"/>
        </w:tabs>
        <w:spacing w:after="0" w:line="240" w:lineRule="auto"/>
        <w:ind w:left="709" w:hanging="425"/>
        <w:jc w:val="both"/>
        <w:rPr>
          <w:rFonts w:ascii="Arial" w:eastAsia="Calibri" w:hAnsi="Arial" w:cs="Arial"/>
          <w:sz w:val="24"/>
          <w:szCs w:val="24"/>
          <w:lang w:val="es-ES"/>
        </w:rPr>
      </w:pPr>
    </w:p>
    <w:p w:rsidR="00202702" w:rsidRPr="00202702" w:rsidRDefault="00202702" w:rsidP="00FE1E34">
      <w:pPr>
        <w:numPr>
          <w:ilvl w:val="0"/>
          <w:numId w:val="5"/>
        </w:numPr>
        <w:tabs>
          <w:tab w:val="clear" w:pos="567"/>
          <w:tab w:val="num" w:pos="709"/>
        </w:tabs>
        <w:spacing w:after="0" w:line="240" w:lineRule="auto"/>
        <w:ind w:left="709" w:hanging="425"/>
        <w:jc w:val="both"/>
        <w:rPr>
          <w:rFonts w:ascii="Arial" w:eastAsia="Calibri" w:hAnsi="Arial" w:cs="Arial"/>
          <w:sz w:val="24"/>
          <w:szCs w:val="24"/>
          <w:lang w:val="es-ES"/>
        </w:rPr>
      </w:pPr>
      <w:r w:rsidRPr="00CE5C97">
        <w:rPr>
          <w:rFonts w:ascii="Arial" w:eastAsia="Calibri" w:hAnsi="Arial" w:cs="Arial"/>
          <w:b/>
          <w:sz w:val="24"/>
          <w:szCs w:val="24"/>
          <w:lang w:val="es-ES"/>
        </w:rPr>
        <w:t>Tolerancia.</w:t>
      </w:r>
      <w:r w:rsidRPr="00202702">
        <w:rPr>
          <w:rFonts w:ascii="Arial" w:eastAsia="Calibri" w:hAnsi="Arial" w:cs="Arial"/>
          <w:sz w:val="24"/>
          <w:szCs w:val="24"/>
          <w:lang w:val="es-ES"/>
        </w:rPr>
        <w:t xml:space="preserve"> Capacidad de  escuchar, observar y respetar las acciones y diferencias de los demás para poder interrelacionarse en forma armónica. </w:t>
      </w:r>
    </w:p>
    <w:p w:rsidR="00202702" w:rsidRPr="00202702" w:rsidRDefault="00202702" w:rsidP="00FE1E34">
      <w:pPr>
        <w:tabs>
          <w:tab w:val="num" w:pos="709"/>
        </w:tabs>
        <w:spacing w:after="0" w:line="240" w:lineRule="auto"/>
        <w:ind w:left="709" w:hanging="425"/>
        <w:jc w:val="both"/>
        <w:rPr>
          <w:rFonts w:ascii="Arial" w:eastAsia="Calibri" w:hAnsi="Arial" w:cs="Arial"/>
          <w:sz w:val="24"/>
          <w:szCs w:val="24"/>
          <w:lang w:val="es-ES"/>
        </w:rPr>
      </w:pPr>
    </w:p>
    <w:p w:rsidR="00202702" w:rsidRDefault="00202702" w:rsidP="00FE1E34">
      <w:pPr>
        <w:numPr>
          <w:ilvl w:val="0"/>
          <w:numId w:val="5"/>
        </w:numPr>
        <w:tabs>
          <w:tab w:val="clear" w:pos="567"/>
          <w:tab w:val="num" w:pos="709"/>
        </w:tabs>
        <w:spacing w:after="0" w:line="240" w:lineRule="auto"/>
        <w:ind w:left="709" w:hanging="425"/>
        <w:jc w:val="both"/>
        <w:rPr>
          <w:rFonts w:ascii="Arial" w:hAnsi="Arial" w:cs="Arial"/>
          <w:sz w:val="24"/>
          <w:szCs w:val="24"/>
          <w:lang w:val="es-ES"/>
        </w:rPr>
      </w:pPr>
      <w:r w:rsidRPr="00CE5C97">
        <w:rPr>
          <w:rFonts w:ascii="Arial" w:eastAsia="Calibri" w:hAnsi="Arial" w:cs="Arial"/>
          <w:b/>
          <w:sz w:val="24"/>
          <w:szCs w:val="24"/>
          <w:lang w:val="es-ES"/>
        </w:rPr>
        <w:t>Compromiso.</w:t>
      </w:r>
      <w:r w:rsidRPr="00202702">
        <w:rPr>
          <w:rFonts w:ascii="Arial" w:eastAsia="Calibri" w:hAnsi="Arial" w:cs="Arial"/>
          <w:sz w:val="24"/>
          <w:szCs w:val="24"/>
          <w:lang w:val="es-ES"/>
        </w:rPr>
        <w:t xml:space="preserve"> El servidor público y/o contratista debe reflejar con su trabajo y desempeño, el compromiso con la entidad territorial y con la comunidad en su condición de Empleados Públicos.</w:t>
      </w:r>
    </w:p>
    <w:p w:rsidR="00FE1E34" w:rsidRDefault="00FE1E34" w:rsidP="00FE1E34">
      <w:pPr>
        <w:spacing w:after="0" w:line="240" w:lineRule="auto"/>
        <w:jc w:val="both"/>
        <w:rPr>
          <w:rFonts w:ascii="Arial" w:hAnsi="Arial" w:cs="Arial"/>
          <w:sz w:val="24"/>
          <w:szCs w:val="24"/>
          <w:lang w:val="es-ES"/>
        </w:rPr>
      </w:pPr>
    </w:p>
    <w:p w:rsidR="00FE1E34" w:rsidRDefault="00FE1E34" w:rsidP="00FE1E34">
      <w:pPr>
        <w:pStyle w:val="Prrafodelista"/>
        <w:numPr>
          <w:ilvl w:val="0"/>
          <w:numId w:val="2"/>
        </w:numPr>
        <w:spacing w:after="0" w:line="240" w:lineRule="auto"/>
        <w:ind w:left="426" w:hanging="426"/>
        <w:rPr>
          <w:rFonts w:ascii="Arial" w:hAnsi="Arial" w:cs="Arial"/>
          <w:b/>
          <w:sz w:val="24"/>
          <w:szCs w:val="24"/>
        </w:rPr>
      </w:pPr>
      <w:r>
        <w:rPr>
          <w:rFonts w:ascii="Arial" w:hAnsi="Arial" w:cs="Arial"/>
          <w:b/>
          <w:sz w:val="24"/>
          <w:szCs w:val="24"/>
        </w:rPr>
        <w:t>COMPONENTES DEL PLAN</w:t>
      </w:r>
    </w:p>
    <w:p w:rsidR="00FE1E34" w:rsidRDefault="00FE1E34" w:rsidP="00FE1E34">
      <w:pPr>
        <w:spacing w:after="0" w:line="240" w:lineRule="auto"/>
        <w:rPr>
          <w:rFonts w:ascii="Arial" w:hAnsi="Arial" w:cs="Arial"/>
          <w:b/>
          <w:sz w:val="24"/>
          <w:szCs w:val="24"/>
        </w:rPr>
      </w:pPr>
    </w:p>
    <w:p w:rsidR="00894D2E" w:rsidRPr="00894D2E" w:rsidRDefault="00FE1E34" w:rsidP="00894D2E">
      <w:pPr>
        <w:pStyle w:val="Prrafodelista"/>
        <w:numPr>
          <w:ilvl w:val="1"/>
          <w:numId w:val="2"/>
        </w:numPr>
        <w:spacing w:after="0" w:line="240" w:lineRule="auto"/>
        <w:ind w:left="426" w:hanging="426"/>
        <w:jc w:val="both"/>
        <w:rPr>
          <w:rFonts w:ascii="Arial" w:hAnsi="Arial" w:cs="Arial"/>
          <w:b/>
          <w:sz w:val="24"/>
          <w:szCs w:val="24"/>
        </w:rPr>
      </w:pPr>
      <w:r w:rsidRPr="00894D2E">
        <w:rPr>
          <w:rFonts w:ascii="Arial" w:hAnsi="Arial" w:cs="Arial"/>
          <w:b/>
          <w:sz w:val="24"/>
          <w:szCs w:val="24"/>
        </w:rPr>
        <w:t xml:space="preserve">PRIMER COMPONENTE. </w:t>
      </w:r>
      <w:r w:rsidR="00894D2E" w:rsidRPr="00894D2E">
        <w:rPr>
          <w:rFonts w:ascii="Arial" w:hAnsi="Arial" w:cs="Arial"/>
          <w:sz w:val="24"/>
          <w:szCs w:val="24"/>
        </w:rPr>
        <w:t>Metodología para la identificación de riesgos de corrupción y acciones para su manejo</w:t>
      </w:r>
      <w:r w:rsidR="00894D2E">
        <w:rPr>
          <w:rFonts w:ascii="Arial" w:hAnsi="Arial" w:cs="Arial"/>
          <w:sz w:val="24"/>
          <w:szCs w:val="24"/>
        </w:rPr>
        <w:t>.</w:t>
      </w:r>
    </w:p>
    <w:p w:rsidR="00894D2E" w:rsidRDefault="00894D2E" w:rsidP="00894D2E">
      <w:pPr>
        <w:spacing w:after="0" w:line="240" w:lineRule="auto"/>
        <w:jc w:val="both"/>
        <w:rPr>
          <w:rFonts w:ascii="Arial" w:hAnsi="Arial" w:cs="Arial"/>
          <w:b/>
          <w:sz w:val="24"/>
          <w:szCs w:val="24"/>
        </w:rPr>
      </w:pPr>
    </w:p>
    <w:p w:rsidR="00175CD9" w:rsidRDefault="00175CD9" w:rsidP="00175CD9">
      <w:pPr>
        <w:spacing w:after="0" w:line="240" w:lineRule="auto"/>
        <w:jc w:val="both"/>
        <w:rPr>
          <w:rFonts w:ascii="Arial" w:eastAsia="Calibri" w:hAnsi="Arial" w:cs="Arial"/>
          <w:sz w:val="24"/>
          <w:szCs w:val="24"/>
        </w:rPr>
      </w:pPr>
      <w:r w:rsidRPr="00D07D1D">
        <w:rPr>
          <w:rFonts w:ascii="Arial" w:eastAsia="Calibri" w:hAnsi="Arial" w:cs="Arial"/>
          <w:sz w:val="24"/>
          <w:szCs w:val="24"/>
        </w:rPr>
        <w:t>Para la elaboración del Mapa de Riesgos de Corrupción de la entidad, se efectuó el</w:t>
      </w:r>
      <w:r w:rsidR="00D07D1D">
        <w:rPr>
          <w:rFonts w:ascii="Arial" w:eastAsia="Calibri" w:hAnsi="Arial" w:cs="Arial"/>
          <w:sz w:val="24"/>
          <w:szCs w:val="24"/>
        </w:rPr>
        <w:t xml:space="preserve"> </w:t>
      </w:r>
      <w:r w:rsidRPr="00D07D1D">
        <w:rPr>
          <w:rFonts w:ascii="Arial" w:eastAsia="Calibri" w:hAnsi="Arial" w:cs="Arial"/>
          <w:sz w:val="24"/>
          <w:szCs w:val="24"/>
        </w:rPr>
        <w:t xml:space="preserve">análisis </w:t>
      </w:r>
      <w:r w:rsidR="00AA2162">
        <w:rPr>
          <w:rFonts w:ascii="Arial" w:eastAsia="Calibri" w:hAnsi="Arial" w:cs="Arial"/>
          <w:sz w:val="24"/>
          <w:szCs w:val="24"/>
        </w:rPr>
        <w:t xml:space="preserve">sobre aquellos </w:t>
      </w:r>
      <w:r w:rsidRPr="00D07D1D">
        <w:rPr>
          <w:rFonts w:ascii="Arial" w:eastAsia="Calibri" w:hAnsi="Arial" w:cs="Arial"/>
          <w:sz w:val="24"/>
          <w:szCs w:val="24"/>
        </w:rPr>
        <w:t xml:space="preserve">procesos institucionales </w:t>
      </w:r>
      <w:r w:rsidR="00AA2162">
        <w:rPr>
          <w:rFonts w:ascii="Arial" w:eastAsia="Calibri" w:hAnsi="Arial" w:cs="Arial"/>
          <w:sz w:val="24"/>
          <w:szCs w:val="24"/>
        </w:rPr>
        <w:t xml:space="preserve">donde existe la posibilidad de ocurrencia de un evento </w:t>
      </w:r>
      <w:r w:rsidR="00F74573">
        <w:rPr>
          <w:rFonts w:ascii="Arial" w:eastAsia="Calibri" w:hAnsi="Arial" w:cs="Arial"/>
          <w:sz w:val="24"/>
          <w:szCs w:val="24"/>
        </w:rPr>
        <w:t xml:space="preserve">de </w:t>
      </w:r>
      <w:r w:rsidRPr="00D07D1D">
        <w:rPr>
          <w:rFonts w:ascii="Arial" w:eastAsia="Calibri" w:hAnsi="Arial" w:cs="Arial"/>
          <w:sz w:val="24"/>
          <w:szCs w:val="24"/>
        </w:rPr>
        <w:t xml:space="preserve">corrupción </w:t>
      </w:r>
      <w:r w:rsidR="00F74573">
        <w:rPr>
          <w:rFonts w:ascii="Arial" w:eastAsia="Calibri" w:hAnsi="Arial" w:cs="Arial"/>
          <w:sz w:val="24"/>
          <w:szCs w:val="24"/>
        </w:rPr>
        <w:t xml:space="preserve">bien sea por acción u omisión </w:t>
      </w:r>
      <w:r w:rsidRPr="00D07D1D">
        <w:rPr>
          <w:rFonts w:ascii="Arial" w:eastAsia="Calibri" w:hAnsi="Arial" w:cs="Arial"/>
          <w:sz w:val="24"/>
          <w:szCs w:val="24"/>
        </w:rPr>
        <w:t>en el desarrollo de los mismos, tomando como</w:t>
      </w:r>
      <w:r w:rsidR="00D07D1D">
        <w:rPr>
          <w:rFonts w:ascii="Arial" w:eastAsia="Calibri" w:hAnsi="Arial" w:cs="Arial"/>
          <w:sz w:val="24"/>
          <w:szCs w:val="24"/>
        </w:rPr>
        <w:t xml:space="preserve"> </w:t>
      </w:r>
      <w:r w:rsidRPr="00D07D1D">
        <w:rPr>
          <w:rFonts w:ascii="Arial" w:eastAsia="Calibri" w:hAnsi="Arial" w:cs="Arial"/>
          <w:sz w:val="24"/>
          <w:szCs w:val="24"/>
        </w:rPr>
        <w:t>base los hechos mencionados en la cartilla</w:t>
      </w:r>
      <w:r w:rsidR="001C705A">
        <w:rPr>
          <w:rFonts w:ascii="Arial" w:eastAsia="Calibri" w:hAnsi="Arial" w:cs="Arial"/>
          <w:sz w:val="24"/>
          <w:szCs w:val="24"/>
        </w:rPr>
        <w:t xml:space="preserve"> </w:t>
      </w:r>
      <w:r w:rsidR="001C705A" w:rsidRPr="001C705A">
        <w:rPr>
          <w:rFonts w:ascii="Arial" w:eastAsia="Calibri" w:hAnsi="Arial" w:cs="Arial"/>
          <w:i/>
          <w:sz w:val="24"/>
          <w:szCs w:val="24"/>
        </w:rPr>
        <w:t>“Estrategia para la Construcción del Plan Anticorrupción y de Atención al Ciudadano”</w:t>
      </w:r>
      <w:r w:rsidRPr="00D07D1D">
        <w:rPr>
          <w:rFonts w:ascii="Arial" w:eastAsia="Calibri" w:hAnsi="Arial" w:cs="Arial"/>
          <w:sz w:val="24"/>
          <w:szCs w:val="24"/>
        </w:rPr>
        <w:t>.</w:t>
      </w:r>
    </w:p>
    <w:p w:rsidR="00161BFF" w:rsidRDefault="00161BFF" w:rsidP="00175CD9">
      <w:pPr>
        <w:spacing w:after="0" w:line="240" w:lineRule="auto"/>
        <w:jc w:val="both"/>
        <w:rPr>
          <w:rFonts w:ascii="Arial" w:eastAsia="Calibri" w:hAnsi="Arial" w:cs="Arial"/>
          <w:sz w:val="24"/>
          <w:szCs w:val="24"/>
        </w:rPr>
      </w:pPr>
    </w:p>
    <w:p w:rsidR="00175CD9" w:rsidRDefault="00175CD9" w:rsidP="00175CD9">
      <w:pPr>
        <w:spacing w:after="0" w:line="240" w:lineRule="auto"/>
        <w:jc w:val="both"/>
        <w:rPr>
          <w:rFonts w:ascii="Arial" w:eastAsia="Calibri" w:hAnsi="Arial" w:cs="Arial"/>
          <w:sz w:val="24"/>
          <w:szCs w:val="24"/>
        </w:rPr>
      </w:pPr>
      <w:r w:rsidRPr="00D07D1D">
        <w:rPr>
          <w:rFonts w:ascii="Arial" w:eastAsia="Calibri" w:hAnsi="Arial" w:cs="Arial"/>
          <w:sz w:val="24"/>
          <w:szCs w:val="24"/>
        </w:rPr>
        <w:t>En la matriz de</w:t>
      </w:r>
      <w:r w:rsidR="001C705A">
        <w:rPr>
          <w:rFonts w:ascii="Arial" w:eastAsia="Calibri" w:hAnsi="Arial" w:cs="Arial"/>
          <w:sz w:val="24"/>
          <w:szCs w:val="24"/>
        </w:rPr>
        <w:t>l Mapa de R</w:t>
      </w:r>
      <w:r w:rsidRPr="00D07D1D">
        <w:rPr>
          <w:rFonts w:ascii="Arial" w:eastAsia="Calibri" w:hAnsi="Arial" w:cs="Arial"/>
          <w:sz w:val="24"/>
          <w:szCs w:val="24"/>
        </w:rPr>
        <w:t>iegos</w:t>
      </w:r>
      <w:r w:rsidR="001C705A">
        <w:rPr>
          <w:rFonts w:ascii="Arial" w:eastAsia="Calibri" w:hAnsi="Arial" w:cs="Arial"/>
          <w:sz w:val="24"/>
          <w:szCs w:val="24"/>
        </w:rPr>
        <w:t xml:space="preserve"> propuesta en la cartilla antes mencionada</w:t>
      </w:r>
      <w:r w:rsidRPr="00D07D1D">
        <w:rPr>
          <w:rFonts w:ascii="Arial" w:eastAsia="Calibri" w:hAnsi="Arial" w:cs="Arial"/>
          <w:sz w:val="24"/>
          <w:szCs w:val="24"/>
        </w:rPr>
        <w:t>, se registraron aquellos riesgos que hacen más vulnerable a la</w:t>
      </w:r>
      <w:r w:rsidR="00D07D1D">
        <w:rPr>
          <w:rFonts w:ascii="Arial" w:eastAsia="Calibri" w:hAnsi="Arial" w:cs="Arial"/>
          <w:sz w:val="24"/>
          <w:szCs w:val="24"/>
        </w:rPr>
        <w:t xml:space="preserve"> </w:t>
      </w:r>
      <w:r w:rsidRPr="00D07D1D">
        <w:rPr>
          <w:rFonts w:ascii="Arial" w:eastAsia="Calibri" w:hAnsi="Arial" w:cs="Arial"/>
          <w:sz w:val="24"/>
          <w:szCs w:val="24"/>
        </w:rPr>
        <w:t>entidad a sufrir consecuencias relevantes que perjudiquen su imagen y desarrollo</w:t>
      </w:r>
      <w:r w:rsidR="00D07D1D">
        <w:rPr>
          <w:rFonts w:ascii="Arial" w:eastAsia="Calibri" w:hAnsi="Arial" w:cs="Arial"/>
          <w:sz w:val="24"/>
          <w:szCs w:val="24"/>
        </w:rPr>
        <w:t xml:space="preserve"> </w:t>
      </w:r>
      <w:r w:rsidRPr="00D07D1D">
        <w:rPr>
          <w:rFonts w:ascii="Arial" w:eastAsia="Calibri" w:hAnsi="Arial" w:cs="Arial"/>
          <w:sz w:val="24"/>
          <w:szCs w:val="24"/>
        </w:rPr>
        <w:t>institucional, sus causas, las medidas de mitigación, las acciones necesarias para</w:t>
      </w:r>
      <w:r w:rsidR="00D07D1D">
        <w:rPr>
          <w:rFonts w:ascii="Arial" w:eastAsia="Calibri" w:hAnsi="Arial" w:cs="Arial"/>
          <w:sz w:val="24"/>
          <w:szCs w:val="24"/>
        </w:rPr>
        <w:t xml:space="preserve"> </w:t>
      </w:r>
      <w:r w:rsidRPr="00D07D1D">
        <w:rPr>
          <w:rFonts w:ascii="Arial" w:eastAsia="Calibri" w:hAnsi="Arial" w:cs="Arial"/>
          <w:sz w:val="24"/>
          <w:szCs w:val="24"/>
        </w:rPr>
        <w:t>evitarlos o reducir su impacto, se asignaron los responsables y los indicadores para</w:t>
      </w:r>
      <w:r w:rsidR="00D07D1D">
        <w:rPr>
          <w:rFonts w:ascii="Arial" w:eastAsia="Calibri" w:hAnsi="Arial" w:cs="Arial"/>
          <w:sz w:val="24"/>
          <w:szCs w:val="24"/>
        </w:rPr>
        <w:t xml:space="preserve"> </w:t>
      </w:r>
      <w:r w:rsidRPr="00D07D1D">
        <w:rPr>
          <w:rFonts w:ascii="Arial" w:eastAsia="Calibri" w:hAnsi="Arial" w:cs="Arial"/>
          <w:sz w:val="24"/>
          <w:szCs w:val="24"/>
        </w:rPr>
        <w:t>evaluar su efectividad.</w:t>
      </w:r>
    </w:p>
    <w:p w:rsidR="00D81545" w:rsidRDefault="00D81545" w:rsidP="00175CD9">
      <w:pPr>
        <w:spacing w:after="0" w:line="240" w:lineRule="auto"/>
        <w:jc w:val="both"/>
        <w:rPr>
          <w:rFonts w:ascii="Arial" w:eastAsia="Calibri" w:hAnsi="Arial" w:cs="Arial"/>
          <w:sz w:val="24"/>
          <w:szCs w:val="24"/>
        </w:rPr>
      </w:pPr>
    </w:p>
    <w:p w:rsidR="008261F5" w:rsidRDefault="008261F5" w:rsidP="00175CD9">
      <w:pPr>
        <w:spacing w:after="0" w:line="240" w:lineRule="auto"/>
        <w:jc w:val="both"/>
        <w:rPr>
          <w:rFonts w:ascii="Arial" w:eastAsia="Calibri" w:hAnsi="Arial" w:cs="Arial"/>
          <w:sz w:val="24"/>
          <w:szCs w:val="24"/>
        </w:rPr>
      </w:pPr>
      <w:r>
        <w:rPr>
          <w:rFonts w:ascii="Arial" w:eastAsia="Calibri" w:hAnsi="Arial" w:cs="Arial"/>
          <w:sz w:val="24"/>
          <w:szCs w:val="24"/>
        </w:rPr>
        <w:t>De igual forma, teniendo en cuenta que las acciones implementadas en la vigencia 2013, fueron exitosas para la prevención de la ocurrencia de los riesgos identificados, la entidad considera de suma importancia continuar con la implementación de dichas acciones en la vigencia 2014.</w:t>
      </w:r>
    </w:p>
    <w:p w:rsidR="008261F5" w:rsidRDefault="008261F5" w:rsidP="00175CD9">
      <w:pPr>
        <w:spacing w:after="0" w:line="240" w:lineRule="auto"/>
        <w:jc w:val="both"/>
        <w:rPr>
          <w:rFonts w:ascii="Arial" w:eastAsia="Calibri" w:hAnsi="Arial" w:cs="Arial"/>
          <w:sz w:val="24"/>
          <w:szCs w:val="24"/>
        </w:rPr>
      </w:pPr>
    </w:p>
    <w:p w:rsidR="00FE1E34" w:rsidRDefault="00D07D1D" w:rsidP="00B928D5">
      <w:pPr>
        <w:spacing w:after="0" w:line="240" w:lineRule="auto"/>
        <w:jc w:val="both"/>
        <w:rPr>
          <w:rFonts w:ascii="Arial" w:hAnsi="Arial" w:cs="Arial"/>
          <w:sz w:val="24"/>
          <w:szCs w:val="24"/>
        </w:rPr>
      </w:pPr>
      <w:r w:rsidRPr="00D07D1D">
        <w:rPr>
          <w:rFonts w:ascii="Arial" w:hAnsi="Arial" w:cs="Arial"/>
          <w:sz w:val="24"/>
          <w:szCs w:val="24"/>
        </w:rPr>
        <w:t>El seguimiento y control de las acciones está bajo la responsabilidad de la</w:t>
      </w:r>
      <w:r w:rsidR="00B928D5">
        <w:rPr>
          <w:rFonts w:ascii="Arial" w:hAnsi="Arial" w:cs="Arial"/>
          <w:sz w:val="24"/>
          <w:szCs w:val="24"/>
        </w:rPr>
        <w:t xml:space="preserve"> </w:t>
      </w:r>
      <w:r w:rsidRPr="00D07D1D">
        <w:rPr>
          <w:rFonts w:ascii="Arial" w:hAnsi="Arial" w:cs="Arial"/>
          <w:sz w:val="24"/>
          <w:szCs w:val="24"/>
        </w:rPr>
        <w:t xml:space="preserve">Oficina Asesora de Control </w:t>
      </w:r>
      <w:r w:rsidR="00BD15F0">
        <w:rPr>
          <w:rFonts w:ascii="Arial" w:hAnsi="Arial" w:cs="Arial"/>
          <w:sz w:val="24"/>
          <w:szCs w:val="24"/>
        </w:rPr>
        <w:t>Interno quien realizará auditorí</w:t>
      </w:r>
      <w:r w:rsidRPr="00D07D1D">
        <w:rPr>
          <w:rFonts w:ascii="Arial" w:hAnsi="Arial" w:cs="Arial"/>
          <w:sz w:val="24"/>
          <w:szCs w:val="24"/>
        </w:rPr>
        <w:t>as para verificar el</w:t>
      </w:r>
      <w:r w:rsidR="00B928D5">
        <w:rPr>
          <w:rFonts w:ascii="Arial" w:hAnsi="Arial" w:cs="Arial"/>
          <w:sz w:val="24"/>
          <w:szCs w:val="24"/>
        </w:rPr>
        <w:t xml:space="preserve"> </w:t>
      </w:r>
      <w:r w:rsidRPr="00D07D1D">
        <w:rPr>
          <w:rFonts w:ascii="Arial" w:hAnsi="Arial" w:cs="Arial"/>
          <w:sz w:val="24"/>
          <w:szCs w:val="24"/>
        </w:rPr>
        <w:t>cumplimiento y efectividad de las acciones propuestas.</w:t>
      </w:r>
      <w:r w:rsidR="00B928D5">
        <w:rPr>
          <w:rFonts w:ascii="Arial" w:hAnsi="Arial" w:cs="Arial"/>
          <w:sz w:val="24"/>
          <w:szCs w:val="24"/>
        </w:rPr>
        <w:t xml:space="preserve"> </w:t>
      </w:r>
    </w:p>
    <w:p w:rsidR="003360D5" w:rsidRDefault="003360D5" w:rsidP="00B928D5">
      <w:pPr>
        <w:spacing w:after="0" w:line="240" w:lineRule="auto"/>
        <w:jc w:val="both"/>
        <w:rPr>
          <w:rFonts w:ascii="Arial" w:hAnsi="Arial" w:cs="Arial"/>
          <w:sz w:val="24"/>
          <w:szCs w:val="24"/>
        </w:rPr>
      </w:pPr>
    </w:p>
    <w:p w:rsidR="004D4458" w:rsidRDefault="004D4458">
      <w:pPr>
        <w:rPr>
          <w:rFonts w:ascii="Arial" w:hAnsi="Arial" w:cs="Arial"/>
          <w:color w:val="FF0000"/>
          <w:sz w:val="24"/>
          <w:szCs w:val="24"/>
        </w:rPr>
      </w:pPr>
      <w:r>
        <w:rPr>
          <w:rFonts w:ascii="Arial" w:hAnsi="Arial" w:cs="Arial"/>
          <w:color w:val="FF0000"/>
          <w:sz w:val="24"/>
          <w:szCs w:val="24"/>
        </w:rPr>
        <w:br w:type="page"/>
      </w:r>
    </w:p>
    <w:p w:rsidR="004D4458" w:rsidRDefault="004D4458">
      <w:pPr>
        <w:rPr>
          <w:rFonts w:ascii="Arial" w:hAnsi="Arial" w:cs="Arial"/>
          <w:color w:val="FF0000"/>
          <w:sz w:val="24"/>
          <w:szCs w:val="24"/>
        </w:rPr>
        <w:sectPr w:rsidR="004D4458" w:rsidSect="00CE451A">
          <w:pgSz w:w="12240" w:h="15840" w:code="1"/>
          <w:pgMar w:top="851" w:right="1247" w:bottom="1418" w:left="1247" w:header="142" w:footer="709" w:gutter="0"/>
          <w:cols w:space="708"/>
          <w:titlePg/>
          <w:docGrid w:linePitch="360"/>
        </w:sectPr>
      </w:pPr>
    </w:p>
    <w:tbl>
      <w:tblPr>
        <w:tblW w:w="15593" w:type="dxa"/>
        <w:tblInd w:w="-1206" w:type="dxa"/>
        <w:tblLayout w:type="fixed"/>
        <w:tblCellMar>
          <w:left w:w="70" w:type="dxa"/>
          <w:right w:w="70" w:type="dxa"/>
        </w:tblCellMar>
        <w:tblLook w:val="04A0"/>
      </w:tblPr>
      <w:tblGrid>
        <w:gridCol w:w="1276"/>
        <w:gridCol w:w="2693"/>
        <w:gridCol w:w="426"/>
        <w:gridCol w:w="2268"/>
        <w:gridCol w:w="1559"/>
        <w:gridCol w:w="1418"/>
        <w:gridCol w:w="1417"/>
        <w:gridCol w:w="1985"/>
        <w:gridCol w:w="1275"/>
        <w:gridCol w:w="1276"/>
      </w:tblGrid>
      <w:tr w:rsidR="005432A5" w:rsidRPr="005432A5" w:rsidTr="00D0195A">
        <w:trPr>
          <w:trHeight w:val="268"/>
        </w:trPr>
        <w:tc>
          <w:tcPr>
            <w:tcW w:w="15593" w:type="dxa"/>
            <w:gridSpan w:val="10"/>
            <w:tcBorders>
              <w:top w:val="single" w:sz="8" w:space="0" w:color="auto"/>
              <w:left w:val="single" w:sz="8" w:space="0" w:color="auto"/>
              <w:bottom w:val="single" w:sz="4" w:space="0" w:color="auto"/>
              <w:right w:val="single" w:sz="8" w:space="0" w:color="000000"/>
            </w:tcBorders>
            <w:shd w:val="clear" w:color="auto" w:fill="8DB3E2" w:themeFill="text2" w:themeFillTint="66"/>
            <w:vAlign w:val="center"/>
            <w:hideMark/>
          </w:tcPr>
          <w:p w:rsidR="005432A5" w:rsidRPr="005432A5" w:rsidRDefault="005432A5" w:rsidP="005432A5">
            <w:pPr>
              <w:spacing w:after="0" w:line="240" w:lineRule="auto"/>
              <w:jc w:val="center"/>
              <w:rPr>
                <w:rFonts w:ascii="Arial" w:eastAsia="Times New Roman" w:hAnsi="Arial" w:cs="Arial"/>
                <w:b/>
                <w:bCs/>
                <w:color w:val="000000"/>
                <w:sz w:val="20"/>
                <w:szCs w:val="20"/>
                <w:lang w:eastAsia="es-CO"/>
              </w:rPr>
            </w:pPr>
            <w:r w:rsidRPr="005432A5">
              <w:rPr>
                <w:rFonts w:ascii="Arial" w:eastAsia="Times New Roman" w:hAnsi="Arial" w:cs="Arial"/>
                <w:b/>
                <w:bCs/>
                <w:color w:val="000000"/>
                <w:sz w:val="20"/>
                <w:szCs w:val="20"/>
                <w:lang w:eastAsia="es-CO"/>
              </w:rPr>
              <w:lastRenderedPageBreak/>
              <w:t>MAPA DE RIESGOS DE CORRUPCION</w:t>
            </w:r>
          </w:p>
        </w:tc>
      </w:tr>
      <w:tr w:rsidR="003626BA" w:rsidRPr="005432A5" w:rsidTr="00D0195A">
        <w:trPr>
          <w:trHeight w:val="240"/>
        </w:trPr>
        <w:tc>
          <w:tcPr>
            <w:tcW w:w="6663" w:type="dxa"/>
            <w:gridSpan w:val="4"/>
            <w:tcBorders>
              <w:top w:val="single" w:sz="8" w:space="0" w:color="auto"/>
              <w:left w:val="single" w:sz="8" w:space="0" w:color="auto"/>
              <w:bottom w:val="single" w:sz="4" w:space="0" w:color="auto"/>
              <w:right w:val="single" w:sz="4" w:space="0" w:color="auto"/>
            </w:tcBorders>
            <w:shd w:val="clear" w:color="auto" w:fill="8DB3E2" w:themeFill="text2" w:themeFillTint="66"/>
            <w:vAlign w:val="center"/>
            <w:hideMark/>
          </w:tcPr>
          <w:p w:rsidR="005432A5" w:rsidRPr="005432A5" w:rsidRDefault="005432A5" w:rsidP="005432A5">
            <w:pPr>
              <w:spacing w:after="0" w:line="240" w:lineRule="auto"/>
              <w:jc w:val="center"/>
              <w:rPr>
                <w:rFonts w:ascii="Arial" w:eastAsia="Times New Roman" w:hAnsi="Arial" w:cs="Arial"/>
                <w:b/>
                <w:bCs/>
                <w:color w:val="000000"/>
                <w:sz w:val="16"/>
                <w:szCs w:val="16"/>
                <w:lang w:eastAsia="es-CO"/>
              </w:rPr>
            </w:pPr>
            <w:r w:rsidRPr="005432A5">
              <w:rPr>
                <w:rFonts w:ascii="Arial" w:eastAsia="Times New Roman" w:hAnsi="Arial" w:cs="Arial"/>
                <w:b/>
                <w:bCs/>
                <w:color w:val="000000"/>
                <w:sz w:val="16"/>
                <w:szCs w:val="16"/>
                <w:lang w:eastAsia="es-CO"/>
              </w:rPr>
              <w:t>IDENTIFICACION</w:t>
            </w:r>
          </w:p>
        </w:tc>
        <w:tc>
          <w:tcPr>
            <w:tcW w:w="1559" w:type="dxa"/>
            <w:tcBorders>
              <w:top w:val="single" w:sz="8" w:space="0" w:color="auto"/>
              <w:left w:val="nil"/>
              <w:bottom w:val="single" w:sz="4" w:space="0" w:color="auto"/>
              <w:right w:val="single" w:sz="4" w:space="0" w:color="auto"/>
            </w:tcBorders>
            <w:shd w:val="clear" w:color="auto" w:fill="8DB3E2" w:themeFill="text2" w:themeFillTint="66"/>
            <w:vAlign w:val="center"/>
            <w:hideMark/>
          </w:tcPr>
          <w:p w:rsidR="005432A5" w:rsidRPr="005432A5" w:rsidRDefault="005432A5" w:rsidP="005432A5">
            <w:pPr>
              <w:spacing w:after="0" w:line="240" w:lineRule="auto"/>
              <w:jc w:val="center"/>
              <w:rPr>
                <w:rFonts w:ascii="Arial" w:eastAsia="Times New Roman" w:hAnsi="Arial" w:cs="Arial"/>
                <w:b/>
                <w:bCs/>
                <w:color w:val="000000"/>
                <w:sz w:val="16"/>
                <w:szCs w:val="16"/>
                <w:lang w:eastAsia="es-CO"/>
              </w:rPr>
            </w:pPr>
            <w:r w:rsidRPr="005432A5">
              <w:rPr>
                <w:rFonts w:ascii="Arial" w:eastAsia="Times New Roman" w:hAnsi="Arial" w:cs="Arial"/>
                <w:b/>
                <w:bCs/>
                <w:color w:val="000000"/>
                <w:sz w:val="16"/>
                <w:szCs w:val="16"/>
                <w:lang w:eastAsia="es-CO"/>
              </w:rPr>
              <w:t>ANÁLISIS</w:t>
            </w:r>
          </w:p>
        </w:tc>
        <w:tc>
          <w:tcPr>
            <w:tcW w:w="2835" w:type="dxa"/>
            <w:gridSpan w:val="2"/>
            <w:tcBorders>
              <w:top w:val="single" w:sz="8" w:space="0" w:color="auto"/>
              <w:left w:val="nil"/>
              <w:bottom w:val="single" w:sz="4" w:space="0" w:color="auto"/>
              <w:right w:val="single" w:sz="4" w:space="0" w:color="auto"/>
            </w:tcBorders>
            <w:shd w:val="clear" w:color="auto" w:fill="8DB3E2" w:themeFill="text2" w:themeFillTint="66"/>
            <w:vAlign w:val="center"/>
            <w:hideMark/>
          </w:tcPr>
          <w:p w:rsidR="005432A5" w:rsidRPr="005432A5" w:rsidRDefault="005432A5" w:rsidP="005432A5">
            <w:pPr>
              <w:spacing w:after="0" w:line="240" w:lineRule="auto"/>
              <w:jc w:val="center"/>
              <w:rPr>
                <w:rFonts w:ascii="Arial" w:eastAsia="Times New Roman" w:hAnsi="Arial" w:cs="Arial"/>
                <w:b/>
                <w:bCs/>
                <w:color w:val="000000"/>
                <w:sz w:val="16"/>
                <w:szCs w:val="16"/>
                <w:lang w:eastAsia="es-CO"/>
              </w:rPr>
            </w:pPr>
            <w:r w:rsidRPr="005432A5">
              <w:rPr>
                <w:rFonts w:ascii="Arial" w:eastAsia="Times New Roman" w:hAnsi="Arial" w:cs="Arial"/>
                <w:b/>
                <w:bCs/>
                <w:color w:val="000000"/>
                <w:sz w:val="16"/>
                <w:szCs w:val="16"/>
                <w:lang w:eastAsia="es-CO"/>
              </w:rPr>
              <w:t>MEDIDAS DE MITIGACIÓN</w:t>
            </w:r>
          </w:p>
        </w:tc>
        <w:tc>
          <w:tcPr>
            <w:tcW w:w="4536" w:type="dxa"/>
            <w:gridSpan w:val="3"/>
            <w:tcBorders>
              <w:top w:val="single" w:sz="8" w:space="0" w:color="auto"/>
              <w:left w:val="nil"/>
              <w:bottom w:val="single" w:sz="4" w:space="0" w:color="auto"/>
              <w:right w:val="single" w:sz="8" w:space="0" w:color="000000"/>
            </w:tcBorders>
            <w:shd w:val="clear" w:color="auto" w:fill="8DB3E2" w:themeFill="text2" w:themeFillTint="66"/>
            <w:vAlign w:val="center"/>
            <w:hideMark/>
          </w:tcPr>
          <w:p w:rsidR="005432A5" w:rsidRPr="005432A5" w:rsidRDefault="005432A5" w:rsidP="005432A5">
            <w:pPr>
              <w:spacing w:after="0" w:line="240" w:lineRule="auto"/>
              <w:jc w:val="center"/>
              <w:rPr>
                <w:rFonts w:ascii="Arial" w:eastAsia="Times New Roman" w:hAnsi="Arial" w:cs="Arial"/>
                <w:b/>
                <w:bCs/>
                <w:color w:val="000000"/>
                <w:sz w:val="16"/>
                <w:szCs w:val="16"/>
                <w:lang w:eastAsia="es-CO"/>
              </w:rPr>
            </w:pPr>
            <w:r w:rsidRPr="005432A5">
              <w:rPr>
                <w:rFonts w:ascii="Arial" w:eastAsia="Times New Roman" w:hAnsi="Arial" w:cs="Arial"/>
                <w:b/>
                <w:bCs/>
                <w:color w:val="000000"/>
                <w:sz w:val="16"/>
                <w:szCs w:val="16"/>
                <w:lang w:eastAsia="es-CO"/>
              </w:rPr>
              <w:t>SEGUIMIENTO</w:t>
            </w:r>
          </w:p>
        </w:tc>
      </w:tr>
      <w:tr w:rsidR="008B5266" w:rsidRPr="00132ECC" w:rsidTr="00D0195A">
        <w:trPr>
          <w:trHeight w:val="240"/>
        </w:trPr>
        <w:tc>
          <w:tcPr>
            <w:tcW w:w="1276" w:type="dxa"/>
            <w:vMerge w:val="restart"/>
            <w:tcBorders>
              <w:top w:val="nil"/>
              <w:left w:val="single" w:sz="8" w:space="0" w:color="auto"/>
              <w:bottom w:val="single" w:sz="8" w:space="0" w:color="000000"/>
              <w:right w:val="single" w:sz="4" w:space="0" w:color="auto"/>
            </w:tcBorders>
            <w:shd w:val="clear" w:color="auto" w:fill="8DB3E2" w:themeFill="text2" w:themeFillTint="66"/>
            <w:vAlign w:val="center"/>
            <w:hideMark/>
          </w:tcPr>
          <w:p w:rsidR="005432A5" w:rsidRPr="005432A5" w:rsidRDefault="005432A5" w:rsidP="005432A5">
            <w:pPr>
              <w:spacing w:after="0" w:line="240" w:lineRule="auto"/>
              <w:jc w:val="center"/>
              <w:rPr>
                <w:rFonts w:ascii="Arial" w:eastAsia="Times New Roman" w:hAnsi="Arial" w:cs="Arial"/>
                <w:b/>
                <w:bCs/>
                <w:color w:val="000000"/>
                <w:sz w:val="16"/>
                <w:szCs w:val="16"/>
                <w:lang w:eastAsia="es-CO"/>
              </w:rPr>
            </w:pPr>
            <w:r w:rsidRPr="005432A5">
              <w:rPr>
                <w:rFonts w:ascii="Arial" w:eastAsia="Times New Roman" w:hAnsi="Arial" w:cs="Arial"/>
                <w:b/>
                <w:bCs/>
                <w:color w:val="000000"/>
                <w:sz w:val="16"/>
                <w:szCs w:val="16"/>
                <w:lang w:eastAsia="es-CO"/>
              </w:rPr>
              <w:t>Proceso</w:t>
            </w:r>
          </w:p>
        </w:tc>
        <w:tc>
          <w:tcPr>
            <w:tcW w:w="2693" w:type="dxa"/>
            <w:vMerge w:val="restart"/>
            <w:tcBorders>
              <w:top w:val="nil"/>
              <w:left w:val="single" w:sz="4" w:space="0" w:color="auto"/>
              <w:bottom w:val="single" w:sz="8" w:space="0" w:color="000000"/>
              <w:right w:val="single" w:sz="4" w:space="0" w:color="auto"/>
            </w:tcBorders>
            <w:shd w:val="clear" w:color="auto" w:fill="8DB3E2" w:themeFill="text2" w:themeFillTint="66"/>
            <w:vAlign w:val="center"/>
            <w:hideMark/>
          </w:tcPr>
          <w:p w:rsidR="005432A5" w:rsidRPr="005432A5" w:rsidRDefault="005432A5" w:rsidP="005432A5">
            <w:pPr>
              <w:spacing w:after="0" w:line="240" w:lineRule="auto"/>
              <w:jc w:val="center"/>
              <w:rPr>
                <w:rFonts w:ascii="Arial" w:eastAsia="Times New Roman" w:hAnsi="Arial" w:cs="Arial"/>
                <w:b/>
                <w:bCs/>
                <w:color w:val="000000"/>
                <w:sz w:val="16"/>
                <w:szCs w:val="16"/>
                <w:lang w:eastAsia="es-CO"/>
              </w:rPr>
            </w:pPr>
            <w:r w:rsidRPr="005432A5">
              <w:rPr>
                <w:rFonts w:ascii="Arial" w:eastAsia="Times New Roman" w:hAnsi="Arial" w:cs="Arial"/>
                <w:b/>
                <w:bCs/>
                <w:color w:val="000000"/>
                <w:sz w:val="16"/>
                <w:szCs w:val="16"/>
                <w:lang w:eastAsia="es-CO"/>
              </w:rPr>
              <w:t>Causas</w:t>
            </w:r>
          </w:p>
        </w:tc>
        <w:tc>
          <w:tcPr>
            <w:tcW w:w="2694" w:type="dxa"/>
            <w:gridSpan w:val="2"/>
            <w:tcBorders>
              <w:top w:val="single" w:sz="4" w:space="0" w:color="auto"/>
              <w:left w:val="nil"/>
              <w:bottom w:val="single" w:sz="8" w:space="0" w:color="auto"/>
              <w:right w:val="single" w:sz="4" w:space="0" w:color="auto"/>
            </w:tcBorders>
            <w:shd w:val="clear" w:color="auto" w:fill="8DB3E2" w:themeFill="text2" w:themeFillTint="66"/>
            <w:vAlign w:val="center"/>
            <w:hideMark/>
          </w:tcPr>
          <w:p w:rsidR="005432A5" w:rsidRPr="005432A5" w:rsidRDefault="005432A5" w:rsidP="005432A5">
            <w:pPr>
              <w:spacing w:after="0" w:line="240" w:lineRule="auto"/>
              <w:jc w:val="center"/>
              <w:rPr>
                <w:rFonts w:ascii="Arial" w:eastAsia="Times New Roman" w:hAnsi="Arial" w:cs="Arial"/>
                <w:b/>
                <w:bCs/>
                <w:color w:val="000000"/>
                <w:sz w:val="16"/>
                <w:szCs w:val="16"/>
                <w:lang w:eastAsia="es-CO"/>
              </w:rPr>
            </w:pPr>
            <w:r w:rsidRPr="005432A5">
              <w:rPr>
                <w:rFonts w:ascii="Arial" w:eastAsia="Times New Roman" w:hAnsi="Arial" w:cs="Arial"/>
                <w:b/>
                <w:bCs/>
                <w:color w:val="000000"/>
                <w:sz w:val="16"/>
                <w:szCs w:val="16"/>
                <w:lang w:eastAsia="es-CO"/>
              </w:rPr>
              <w:t>Riesgo</w:t>
            </w:r>
          </w:p>
        </w:tc>
        <w:tc>
          <w:tcPr>
            <w:tcW w:w="1559" w:type="dxa"/>
            <w:vMerge w:val="restart"/>
            <w:tcBorders>
              <w:top w:val="nil"/>
              <w:left w:val="single" w:sz="4" w:space="0" w:color="auto"/>
              <w:bottom w:val="single" w:sz="8" w:space="0" w:color="000000"/>
              <w:right w:val="single" w:sz="4" w:space="0" w:color="auto"/>
            </w:tcBorders>
            <w:shd w:val="clear" w:color="auto" w:fill="8DB3E2" w:themeFill="text2" w:themeFillTint="66"/>
            <w:vAlign w:val="center"/>
            <w:hideMark/>
          </w:tcPr>
          <w:p w:rsidR="005432A5" w:rsidRPr="005432A5" w:rsidRDefault="005432A5" w:rsidP="005432A5">
            <w:pPr>
              <w:spacing w:after="0" w:line="240" w:lineRule="auto"/>
              <w:jc w:val="center"/>
              <w:rPr>
                <w:rFonts w:ascii="Arial" w:eastAsia="Times New Roman" w:hAnsi="Arial" w:cs="Arial"/>
                <w:b/>
                <w:bCs/>
                <w:color w:val="000000"/>
                <w:sz w:val="16"/>
                <w:szCs w:val="16"/>
                <w:lang w:eastAsia="es-CO"/>
              </w:rPr>
            </w:pPr>
            <w:r w:rsidRPr="005432A5">
              <w:rPr>
                <w:rFonts w:ascii="Arial" w:eastAsia="Times New Roman" w:hAnsi="Arial" w:cs="Arial"/>
                <w:b/>
                <w:bCs/>
                <w:color w:val="000000"/>
                <w:sz w:val="16"/>
                <w:szCs w:val="16"/>
                <w:lang w:eastAsia="es-CO"/>
              </w:rPr>
              <w:t>Probabilidad de Materialización</w:t>
            </w:r>
          </w:p>
        </w:tc>
        <w:tc>
          <w:tcPr>
            <w:tcW w:w="1418" w:type="dxa"/>
            <w:tcBorders>
              <w:top w:val="nil"/>
              <w:left w:val="nil"/>
              <w:bottom w:val="single" w:sz="8" w:space="0" w:color="auto"/>
              <w:right w:val="single" w:sz="4" w:space="0" w:color="auto"/>
            </w:tcBorders>
            <w:shd w:val="clear" w:color="auto" w:fill="8DB3E2" w:themeFill="text2" w:themeFillTint="66"/>
            <w:vAlign w:val="center"/>
            <w:hideMark/>
          </w:tcPr>
          <w:p w:rsidR="005432A5" w:rsidRPr="005432A5" w:rsidRDefault="005432A5" w:rsidP="005432A5">
            <w:pPr>
              <w:spacing w:after="0" w:line="240" w:lineRule="auto"/>
              <w:jc w:val="center"/>
              <w:rPr>
                <w:rFonts w:ascii="Arial" w:eastAsia="Times New Roman" w:hAnsi="Arial" w:cs="Arial"/>
                <w:b/>
                <w:bCs/>
                <w:color w:val="000000"/>
                <w:sz w:val="16"/>
                <w:szCs w:val="16"/>
                <w:lang w:eastAsia="es-CO"/>
              </w:rPr>
            </w:pPr>
            <w:r w:rsidRPr="005432A5">
              <w:rPr>
                <w:rFonts w:ascii="Arial" w:eastAsia="Times New Roman" w:hAnsi="Arial" w:cs="Arial"/>
                <w:b/>
                <w:bCs/>
                <w:color w:val="000000"/>
                <w:sz w:val="16"/>
                <w:szCs w:val="16"/>
                <w:lang w:eastAsia="es-CO"/>
              </w:rPr>
              <w:t>VALORACIÓN</w:t>
            </w:r>
          </w:p>
        </w:tc>
        <w:tc>
          <w:tcPr>
            <w:tcW w:w="1417" w:type="dxa"/>
            <w:vMerge w:val="restart"/>
            <w:tcBorders>
              <w:top w:val="nil"/>
              <w:left w:val="single" w:sz="4" w:space="0" w:color="auto"/>
              <w:bottom w:val="single" w:sz="8" w:space="0" w:color="000000"/>
              <w:right w:val="single" w:sz="4" w:space="0" w:color="auto"/>
            </w:tcBorders>
            <w:shd w:val="clear" w:color="auto" w:fill="8DB3E2" w:themeFill="text2" w:themeFillTint="66"/>
            <w:vAlign w:val="center"/>
            <w:hideMark/>
          </w:tcPr>
          <w:p w:rsidR="005432A5" w:rsidRPr="005432A5" w:rsidRDefault="005432A5" w:rsidP="005432A5">
            <w:pPr>
              <w:spacing w:after="0" w:line="240" w:lineRule="auto"/>
              <w:jc w:val="center"/>
              <w:rPr>
                <w:rFonts w:ascii="Arial" w:eastAsia="Times New Roman" w:hAnsi="Arial" w:cs="Arial"/>
                <w:b/>
                <w:bCs/>
                <w:color w:val="000000"/>
                <w:sz w:val="16"/>
                <w:szCs w:val="16"/>
                <w:lang w:eastAsia="es-CO"/>
              </w:rPr>
            </w:pPr>
            <w:r w:rsidRPr="005432A5">
              <w:rPr>
                <w:rFonts w:ascii="Arial" w:eastAsia="Times New Roman" w:hAnsi="Arial" w:cs="Arial"/>
                <w:b/>
                <w:bCs/>
                <w:color w:val="000000"/>
                <w:sz w:val="16"/>
                <w:szCs w:val="16"/>
                <w:lang w:eastAsia="es-CO"/>
              </w:rPr>
              <w:t>Administración del Riesgo</w:t>
            </w:r>
          </w:p>
        </w:tc>
        <w:tc>
          <w:tcPr>
            <w:tcW w:w="1985" w:type="dxa"/>
            <w:vMerge w:val="restart"/>
            <w:tcBorders>
              <w:top w:val="nil"/>
              <w:left w:val="single" w:sz="4" w:space="0" w:color="auto"/>
              <w:bottom w:val="single" w:sz="8" w:space="0" w:color="000000"/>
              <w:right w:val="single" w:sz="4" w:space="0" w:color="auto"/>
            </w:tcBorders>
            <w:shd w:val="clear" w:color="auto" w:fill="8DB3E2" w:themeFill="text2" w:themeFillTint="66"/>
            <w:vAlign w:val="center"/>
            <w:hideMark/>
          </w:tcPr>
          <w:p w:rsidR="005432A5" w:rsidRPr="005432A5" w:rsidRDefault="005432A5" w:rsidP="005432A5">
            <w:pPr>
              <w:spacing w:after="0" w:line="240" w:lineRule="auto"/>
              <w:jc w:val="center"/>
              <w:rPr>
                <w:rFonts w:ascii="Arial" w:eastAsia="Times New Roman" w:hAnsi="Arial" w:cs="Arial"/>
                <w:b/>
                <w:bCs/>
                <w:color w:val="000000"/>
                <w:sz w:val="16"/>
                <w:szCs w:val="16"/>
                <w:lang w:eastAsia="es-CO"/>
              </w:rPr>
            </w:pPr>
            <w:r w:rsidRPr="005432A5">
              <w:rPr>
                <w:rFonts w:ascii="Arial" w:eastAsia="Times New Roman" w:hAnsi="Arial" w:cs="Arial"/>
                <w:b/>
                <w:bCs/>
                <w:color w:val="000000"/>
                <w:sz w:val="16"/>
                <w:szCs w:val="16"/>
                <w:lang w:eastAsia="es-CO"/>
              </w:rPr>
              <w:t>Acciones</w:t>
            </w:r>
          </w:p>
        </w:tc>
        <w:tc>
          <w:tcPr>
            <w:tcW w:w="1275" w:type="dxa"/>
            <w:vMerge w:val="restart"/>
            <w:tcBorders>
              <w:top w:val="nil"/>
              <w:left w:val="single" w:sz="4" w:space="0" w:color="auto"/>
              <w:bottom w:val="single" w:sz="8" w:space="0" w:color="000000"/>
              <w:right w:val="single" w:sz="4" w:space="0" w:color="auto"/>
            </w:tcBorders>
            <w:shd w:val="clear" w:color="auto" w:fill="8DB3E2" w:themeFill="text2" w:themeFillTint="66"/>
            <w:vAlign w:val="center"/>
            <w:hideMark/>
          </w:tcPr>
          <w:p w:rsidR="005432A5" w:rsidRPr="005432A5" w:rsidRDefault="005432A5" w:rsidP="005432A5">
            <w:pPr>
              <w:spacing w:after="0" w:line="240" w:lineRule="auto"/>
              <w:jc w:val="center"/>
              <w:rPr>
                <w:rFonts w:ascii="Arial" w:eastAsia="Times New Roman" w:hAnsi="Arial" w:cs="Arial"/>
                <w:b/>
                <w:bCs/>
                <w:color w:val="000000"/>
                <w:sz w:val="16"/>
                <w:szCs w:val="16"/>
                <w:lang w:eastAsia="es-CO"/>
              </w:rPr>
            </w:pPr>
            <w:r w:rsidRPr="005432A5">
              <w:rPr>
                <w:rFonts w:ascii="Arial" w:eastAsia="Times New Roman" w:hAnsi="Arial" w:cs="Arial"/>
                <w:b/>
                <w:bCs/>
                <w:color w:val="000000"/>
                <w:sz w:val="16"/>
                <w:szCs w:val="16"/>
                <w:lang w:eastAsia="es-CO"/>
              </w:rPr>
              <w:t>Responsable</w:t>
            </w:r>
          </w:p>
        </w:tc>
        <w:tc>
          <w:tcPr>
            <w:tcW w:w="1276" w:type="dxa"/>
            <w:vMerge w:val="restart"/>
            <w:tcBorders>
              <w:top w:val="nil"/>
              <w:left w:val="single" w:sz="4" w:space="0" w:color="auto"/>
              <w:bottom w:val="single" w:sz="8" w:space="0" w:color="000000"/>
              <w:right w:val="single" w:sz="8" w:space="0" w:color="auto"/>
            </w:tcBorders>
            <w:shd w:val="clear" w:color="auto" w:fill="8DB3E2" w:themeFill="text2" w:themeFillTint="66"/>
            <w:vAlign w:val="center"/>
            <w:hideMark/>
          </w:tcPr>
          <w:p w:rsidR="005432A5" w:rsidRPr="005432A5" w:rsidRDefault="005432A5" w:rsidP="005432A5">
            <w:pPr>
              <w:spacing w:after="0" w:line="240" w:lineRule="auto"/>
              <w:jc w:val="center"/>
              <w:rPr>
                <w:rFonts w:ascii="Arial" w:eastAsia="Times New Roman" w:hAnsi="Arial" w:cs="Arial"/>
                <w:b/>
                <w:bCs/>
                <w:color w:val="000000"/>
                <w:sz w:val="16"/>
                <w:szCs w:val="16"/>
                <w:lang w:eastAsia="es-CO"/>
              </w:rPr>
            </w:pPr>
            <w:r w:rsidRPr="005432A5">
              <w:rPr>
                <w:rFonts w:ascii="Arial" w:eastAsia="Times New Roman" w:hAnsi="Arial" w:cs="Arial"/>
                <w:b/>
                <w:bCs/>
                <w:color w:val="000000"/>
                <w:sz w:val="16"/>
                <w:szCs w:val="16"/>
                <w:lang w:eastAsia="es-CO"/>
              </w:rPr>
              <w:t>Indicador</w:t>
            </w:r>
          </w:p>
        </w:tc>
      </w:tr>
      <w:tr w:rsidR="008B5266" w:rsidRPr="00132ECC" w:rsidTr="00FB7B15">
        <w:trPr>
          <w:trHeight w:val="168"/>
        </w:trPr>
        <w:tc>
          <w:tcPr>
            <w:tcW w:w="1276" w:type="dxa"/>
            <w:vMerge/>
            <w:tcBorders>
              <w:top w:val="nil"/>
              <w:left w:val="single" w:sz="8"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b/>
                <w:bCs/>
                <w:color w:val="000000"/>
                <w:sz w:val="16"/>
                <w:szCs w:val="16"/>
                <w:lang w:eastAsia="es-CO"/>
              </w:rPr>
            </w:pPr>
          </w:p>
        </w:tc>
        <w:tc>
          <w:tcPr>
            <w:tcW w:w="2693" w:type="dxa"/>
            <w:vMerge/>
            <w:tcBorders>
              <w:top w:val="nil"/>
              <w:left w:val="single" w:sz="4" w:space="0" w:color="auto"/>
              <w:bottom w:val="single" w:sz="8" w:space="0" w:color="000000"/>
              <w:right w:val="single" w:sz="8" w:space="0" w:color="auto"/>
            </w:tcBorders>
            <w:vAlign w:val="center"/>
            <w:hideMark/>
          </w:tcPr>
          <w:p w:rsidR="005432A5" w:rsidRPr="005432A5" w:rsidRDefault="005432A5" w:rsidP="005432A5">
            <w:pPr>
              <w:spacing w:after="0" w:line="240" w:lineRule="auto"/>
              <w:rPr>
                <w:rFonts w:ascii="Arial" w:eastAsia="Times New Roman" w:hAnsi="Arial" w:cs="Arial"/>
                <w:b/>
                <w:bCs/>
                <w:color w:val="000000"/>
                <w:sz w:val="16"/>
                <w:szCs w:val="16"/>
                <w:lang w:eastAsia="es-CO"/>
              </w:rPr>
            </w:pPr>
          </w:p>
        </w:tc>
        <w:tc>
          <w:tcPr>
            <w:tcW w:w="426" w:type="dxa"/>
            <w:tcBorders>
              <w:top w:val="single" w:sz="8" w:space="0" w:color="auto"/>
              <w:left w:val="single" w:sz="8" w:space="0" w:color="auto"/>
              <w:bottom w:val="single" w:sz="8" w:space="0" w:color="auto"/>
              <w:right w:val="single" w:sz="4" w:space="0" w:color="auto"/>
            </w:tcBorders>
            <w:shd w:val="clear" w:color="auto" w:fill="8DB3E2" w:themeFill="text2" w:themeFillTint="66"/>
            <w:vAlign w:val="center"/>
            <w:hideMark/>
          </w:tcPr>
          <w:p w:rsidR="005432A5" w:rsidRPr="005432A5" w:rsidRDefault="005432A5" w:rsidP="005432A5">
            <w:pPr>
              <w:spacing w:after="0" w:line="240" w:lineRule="auto"/>
              <w:jc w:val="center"/>
              <w:rPr>
                <w:rFonts w:ascii="Arial" w:eastAsia="Times New Roman" w:hAnsi="Arial" w:cs="Arial"/>
                <w:b/>
                <w:bCs/>
                <w:color w:val="000000"/>
                <w:sz w:val="16"/>
                <w:szCs w:val="16"/>
                <w:lang w:eastAsia="es-CO"/>
              </w:rPr>
            </w:pPr>
            <w:r w:rsidRPr="005432A5">
              <w:rPr>
                <w:rFonts w:ascii="Arial" w:eastAsia="Times New Roman" w:hAnsi="Arial" w:cs="Arial"/>
                <w:b/>
                <w:bCs/>
                <w:color w:val="000000"/>
                <w:sz w:val="16"/>
                <w:szCs w:val="16"/>
                <w:lang w:eastAsia="es-CO"/>
              </w:rPr>
              <w:t>No.</w:t>
            </w:r>
          </w:p>
        </w:tc>
        <w:tc>
          <w:tcPr>
            <w:tcW w:w="2268" w:type="dxa"/>
            <w:tcBorders>
              <w:top w:val="single" w:sz="8" w:space="0" w:color="auto"/>
              <w:left w:val="nil"/>
              <w:bottom w:val="single" w:sz="8" w:space="0" w:color="auto"/>
              <w:right w:val="single" w:sz="4" w:space="0" w:color="auto"/>
            </w:tcBorders>
            <w:shd w:val="clear" w:color="auto" w:fill="8DB3E2" w:themeFill="text2" w:themeFillTint="66"/>
            <w:vAlign w:val="center"/>
            <w:hideMark/>
          </w:tcPr>
          <w:p w:rsidR="005432A5" w:rsidRPr="005432A5" w:rsidRDefault="005432A5" w:rsidP="005432A5">
            <w:pPr>
              <w:spacing w:after="0" w:line="240" w:lineRule="auto"/>
              <w:jc w:val="center"/>
              <w:rPr>
                <w:rFonts w:ascii="Arial" w:eastAsia="Times New Roman" w:hAnsi="Arial" w:cs="Arial"/>
                <w:b/>
                <w:bCs/>
                <w:color w:val="000000"/>
                <w:sz w:val="16"/>
                <w:szCs w:val="16"/>
                <w:lang w:eastAsia="es-CO"/>
              </w:rPr>
            </w:pPr>
            <w:r w:rsidRPr="005432A5">
              <w:rPr>
                <w:rFonts w:ascii="Arial" w:eastAsia="Times New Roman" w:hAnsi="Arial" w:cs="Arial"/>
                <w:b/>
                <w:bCs/>
                <w:color w:val="000000"/>
                <w:sz w:val="16"/>
                <w:szCs w:val="16"/>
                <w:lang w:eastAsia="es-CO"/>
              </w:rPr>
              <w:t>Descripción</w:t>
            </w:r>
          </w:p>
        </w:tc>
        <w:tc>
          <w:tcPr>
            <w:tcW w:w="1559" w:type="dxa"/>
            <w:vMerge/>
            <w:tcBorders>
              <w:top w:val="nil"/>
              <w:left w:val="single" w:sz="4" w:space="0" w:color="auto"/>
              <w:bottom w:val="single" w:sz="8" w:space="0" w:color="000000"/>
              <w:right w:val="single" w:sz="8" w:space="0" w:color="auto"/>
            </w:tcBorders>
            <w:vAlign w:val="center"/>
            <w:hideMark/>
          </w:tcPr>
          <w:p w:rsidR="005432A5" w:rsidRPr="005432A5" w:rsidRDefault="005432A5" w:rsidP="005432A5">
            <w:pPr>
              <w:spacing w:after="0" w:line="240" w:lineRule="auto"/>
              <w:rPr>
                <w:rFonts w:ascii="Arial" w:eastAsia="Times New Roman" w:hAnsi="Arial" w:cs="Arial"/>
                <w:b/>
                <w:bCs/>
                <w:color w:val="000000"/>
                <w:sz w:val="16"/>
                <w:szCs w:val="16"/>
                <w:lang w:eastAsia="es-CO"/>
              </w:rPr>
            </w:pPr>
          </w:p>
        </w:tc>
        <w:tc>
          <w:tcPr>
            <w:tcW w:w="1418" w:type="dxa"/>
            <w:tcBorders>
              <w:top w:val="single" w:sz="8" w:space="0" w:color="auto"/>
              <w:left w:val="single" w:sz="8" w:space="0" w:color="auto"/>
              <w:bottom w:val="single" w:sz="8" w:space="0" w:color="auto"/>
              <w:right w:val="single" w:sz="4" w:space="0" w:color="auto"/>
            </w:tcBorders>
            <w:shd w:val="clear" w:color="auto" w:fill="8DB3E2" w:themeFill="text2" w:themeFillTint="66"/>
            <w:vAlign w:val="center"/>
            <w:hideMark/>
          </w:tcPr>
          <w:p w:rsidR="005432A5" w:rsidRPr="005432A5" w:rsidRDefault="005432A5" w:rsidP="005432A5">
            <w:pPr>
              <w:spacing w:after="0" w:line="240" w:lineRule="auto"/>
              <w:jc w:val="center"/>
              <w:rPr>
                <w:rFonts w:ascii="Arial" w:eastAsia="Times New Roman" w:hAnsi="Arial" w:cs="Arial"/>
                <w:b/>
                <w:bCs/>
                <w:color w:val="000000"/>
                <w:sz w:val="16"/>
                <w:szCs w:val="16"/>
                <w:lang w:eastAsia="es-CO"/>
              </w:rPr>
            </w:pPr>
            <w:r w:rsidRPr="005432A5">
              <w:rPr>
                <w:rFonts w:ascii="Arial" w:eastAsia="Times New Roman" w:hAnsi="Arial" w:cs="Arial"/>
                <w:b/>
                <w:bCs/>
                <w:color w:val="000000"/>
                <w:sz w:val="16"/>
                <w:szCs w:val="16"/>
                <w:lang w:eastAsia="es-CO"/>
              </w:rPr>
              <w:t>Tipo de Control</w:t>
            </w:r>
          </w:p>
        </w:tc>
        <w:tc>
          <w:tcPr>
            <w:tcW w:w="1417" w:type="dxa"/>
            <w:vMerge/>
            <w:tcBorders>
              <w:top w:val="nil"/>
              <w:left w:val="single" w:sz="4"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b/>
                <w:bCs/>
                <w:color w:val="000000"/>
                <w:sz w:val="16"/>
                <w:szCs w:val="16"/>
                <w:lang w:eastAsia="es-CO"/>
              </w:rPr>
            </w:pPr>
          </w:p>
        </w:tc>
        <w:tc>
          <w:tcPr>
            <w:tcW w:w="1985" w:type="dxa"/>
            <w:vMerge/>
            <w:tcBorders>
              <w:top w:val="nil"/>
              <w:left w:val="single" w:sz="4"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b/>
                <w:bCs/>
                <w:color w:val="000000"/>
                <w:sz w:val="16"/>
                <w:szCs w:val="16"/>
                <w:lang w:eastAsia="es-CO"/>
              </w:rPr>
            </w:pPr>
          </w:p>
        </w:tc>
        <w:tc>
          <w:tcPr>
            <w:tcW w:w="1275" w:type="dxa"/>
            <w:vMerge/>
            <w:tcBorders>
              <w:top w:val="nil"/>
              <w:left w:val="single" w:sz="4"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b/>
                <w:bCs/>
                <w:color w:val="000000"/>
                <w:sz w:val="16"/>
                <w:szCs w:val="16"/>
                <w:lang w:eastAsia="es-CO"/>
              </w:rPr>
            </w:pPr>
          </w:p>
        </w:tc>
        <w:tc>
          <w:tcPr>
            <w:tcW w:w="1276" w:type="dxa"/>
            <w:vMerge/>
            <w:tcBorders>
              <w:top w:val="nil"/>
              <w:left w:val="single" w:sz="4" w:space="0" w:color="auto"/>
              <w:bottom w:val="single" w:sz="8" w:space="0" w:color="000000"/>
              <w:right w:val="single" w:sz="8" w:space="0" w:color="auto"/>
            </w:tcBorders>
            <w:vAlign w:val="center"/>
            <w:hideMark/>
          </w:tcPr>
          <w:p w:rsidR="005432A5" w:rsidRPr="005432A5" w:rsidRDefault="005432A5" w:rsidP="005432A5">
            <w:pPr>
              <w:spacing w:after="0" w:line="240" w:lineRule="auto"/>
              <w:rPr>
                <w:rFonts w:ascii="Arial" w:eastAsia="Times New Roman" w:hAnsi="Arial" w:cs="Arial"/>
                <w:b/>
                <w:bCs/>
                <w:color w:val="000000"/>
                <w:sz w:val="16"/>
                <w:szCs w:val="16"/>
                <w:lang w:eastAsia="es-CO"/>
              </w:rPr>
            </w:pPr>
          </w:p>
        </w:tc>
      </w:tr>
      <w:tr w:rsidR="008B5266" w:rsidRPr="00132ECC" w:rsidTr="003626BA">
        <w:trPr>
          <w:trHeight w:val="720"/>
        </w:trPr>
        <w:tc>
          <w:tcPr>
            <w:tcW w:w="1276" w:type="dxa"/>
            <w:vMerge w:val="restart"/>
            <w:tcBorders>
              <w:top w:val="nil"/>
              <w:left w:val="single" w:sz="8" w:space="0" w:color="auto"/>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Gestión Financiera</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Debilidad en el sistema de información financiero por ausencia de protocolos de seguridad.</w:t>
            </w:r>
          </w:p>
        </w:tc>
        <w:tc>
          <w:tcPr>
            <w:tcW w:w="426" w:type="dxa"/>
            <w:tcBorders>
              <w:top w:val="nil"/>
              <w:left w:val="nil"/>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 xml:space="preserve">Inadecuado manejo técnico del Software, manipulación de la información. Virus </w:t>
            </w:r>
            <w:r w:rsidRPr="00132ECC">
              <w:rPr>
                <w:rFonts w:ascii="Arial" w:eastAsia="Times New Roman" w:hAnsi="Arial" w:cs="Arial"/>
                <w:color w:val="000000"/>
                <w:sz w:val="16"/>
                <w:szCs w:val="16"/>
                <w:lang w:eastAsia="es-CO"/>
              </w:rPr>
              <w:t>informáticos</w:t>
            </w:r>
            <w:r w:rsidRPr="005432A5">
              <w:rPr>
                <w:rFonts w:ascii="Arial" w:eastAsia="Times New Roman" w:hAnsi="Arial" w:cs="Arial"/>
                <w:color w:val="000000"/>
                <w:sz w:val="16"/>
                <w:szCs w:val="16"/>
                <w:lang w:eastAsia="es-CO"/>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Posible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Preventivo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Evitar</w:t>
            </w:r>
          </w:p>
        </w:tc>
        <w:tc>
          <w:tcPr>
            <w:tcW w:w="1985" w:type="dxa"/>
            <w:tcBorders>
              <w:top w:val="nil"/>
              <w:left w:val="nil"/>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Implementación de protocolos de seguridad</w:t>
            </w:r>
          </w:p>
        </w:tc>
        <w:tc>
          <w:tcPr>
            <w:tcW w:w="1275" w:type="dxa"/>
            <w:tcBorders>
              <w:top w:val="nil"/>
              <w:left w:val="nil"/>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Grupo de Sistemas</w:t>
            </w:r>
          </w:p>
        </w:tc>
        <w:tc>
          <w:tcPr>
            <w:tcW w:w="1276" w:type="dxa"/>
            <w:tcBorders>
              <w:top w:val="nil"/>
              <w:left w:val="nil"/>
              <w:bottom w:val="single" w:sz="4" w:space="0" w:color="auto"/>
              <w:right w:val="single" w:sz="8"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No. de protocolos de Seguridad implementados</w:t>
            </w:r>
          </w:p>
        </w:tc>
      </w:tr>
      <w:tr w:rsidR="008B5266" w:rsidRPr="00132ECC" w:rsidTr="003626BA">
        <w:trPr>
          <w:trHeight w:val="720"/>
        </w:trPr>
        <w:tc>
          <w:tcPr>
            <w:tcW w:w="1276" w:type="dxa"/>
            <w:vMerge/>
            <w:tcBorders>
              <w:top w:val="nil"/>
              <w:left w:val="single" w:sz="8" w:space="0" w:color="auto"/>
              <w:bottom w:val="single" w:sz="4"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2693" w:type="dxa"/>
            <w:tcBorders>
              <w:top w:val="nil"/>
              <w:left w:val="nil"/>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Vulneración de la Normatividad aplicada a los procesos presupuestales y definición de los gastos</w:t>
            </w:r>
          </w:p>
        </w:tc>
        <w:tc>
          <w:tcPr>
            <w:tcW w:w="426" w:type="dxa"/>
            <w:tcBorders>
              <w:top w:val="nil"/>
              <w:left w:val="nil"/>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2</w:t>
            </w:r>
          </w:p>
        </w:tc>
        <w:tc>
          <w:tcPr>
            <w:tcW w:w="2268" w:type="dxa"/>
            <w:tcBorders>
              <w:top w:val="nil"/>
              <w:left w:val="nil"/>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Afectar rubros que no corresponden con el objeto del gasto y para fines no previstos en la norma</w:t>
            </w:r>
          </w:p>
        </w:tc>
        <w:tc>
          <w:tcPr>
            <w:tcW w:w="1559" w:type="dxa"/>
            <w:tcBorders>
              <w:top w:val="nil"/>
              <w:left w:val="nil"/>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Posible</w:t>
            </w:r>
          </w:p>
        </w:tc>
        <w:tc>
          <w:tcPr>
            <w:tcW w:w="1418" w:type="dxa"/>
            <w:tcBorders>
              <w:top w:val="nil"/>
              <w:left w:val="nil"/>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Preventivo</w:t>
            </w:r>
          </w:p>
        </w:tc>
        <w:tc>
          <w:tcPr>
            <w:tcW w:w="1417" w:type="dxa"/>
            <w:tcBorders>
              <w:top w:val="nil"/>
              <w:left w:val="nil"/>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Evitar</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Establecer controles en procesos presupuestales y procesos de pago</w:t>
            </w:r>
          </w:p>
        </w:tc>
        <w:tc>
          <w:tcPr>
            <w:tcW w:w="1275" w:type="dxa"/>
            <w:vMerge w:val="restart"/>
            <w:tcBorders>
              <w:top w:val="nil"/>
              <w:left w:val="single" w:sz="4" w:space="0" w:color="auto"/>
              <w:bottom w:val="nil"/>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Secretaría de Hacienda</w:t>
            </w:r>
          </w:p>
        </w:tc>
        <w:tc>
          <w:tcPr>
            <w:tcW w:w="1276" w:type="dxa"/>
            <w:vMerge w:val="restart"/>
            <w:tcBorders>
              <w:top w:val="nil"/>
              <w:left w:val="single" w:sz="4" w:space="0" w:color="auto"/>
              <w:bottom w:val="nil"/>
              <w:right w:val="single" w:sz="8"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No. de controles implementados / No. de controles programados</w:t>
            </w:r>
          </w:p>
        </w:tc>
      </w:tr>
      <w:tr w:rsidR="008B5266" w:rsidRPr="00132ECC" w:rsidTr="003626BA">
        <w:trPr>
          <w:trHeight w:val="735"/>
        </w:trPr>
        <w:tc>
          <w:tcPr>
            <w:tcW w:w="1276" w:type="dxa"/>
            <w:vMerge/>
            <w:tcBorders>
              <w:top w:val="nil"/>
              <w:left w:val="single" w:sz="8" w:space="0" w:color="auto"/>
              <w:bottom w:val="single" w:sz="4"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2693" w:type="dxa"/>
            <w:tcBorders>
              <w:top w:val="nil"/>
              <w:left w:val="nil"/>
              <w:bottom w:val="nil"/>
              <w:right w:val="single" w:sz="4" w:space="0" w:color="auto"/>
            </w:tcBorders>
            <w:shd w:val="clear" w:color="auto" w:fill="auto"/>
            <w:vAlign w:val="center"/>
            <w:hideMark/>
          </w:tcPr>
          <w:p w:rsidR="005432A5" w:rsidRPr="005432A5" w:rsidRDefault="005432A5" w:rsidP="005432A5">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Desconocimiento de la Normatividad aplicada a los procesos de pago</w:t>
            </w:r>
          </w:p>
        </w:tc>
        <w:tc>
          <w:tcPr>
            <w:tcW w:w="426" w:type="dxa"/>
            <w:tcBorders>
              <w:top w:val="nil"/>
              <w:left w:val="nil"/>
              <w:bottom w:val="nil"/>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3</w:t>
            </w:r>
          </w:p>
        </w:tc>
        <w:tc>
          <w:tcPr>
            <w:tcW w:w="2268" w:type="dxa"/>
            <w:tcBorders>
              <w:top w:val="nil"/>
              <w:left w:val="nil"/>
              <w:bottom w:val="nil"/>
              <w:right w:val="single" w:sz="4" w:space="0" w:color="auto"/>
            </w:tcBorders>
            <w:shd w:val="clear" w:color="auto" w:fill="auto"/>
            <w:vAlign w:val="center"/>
            <w:hideMark/>
          </w:tcPr>
          <w:p w:rsidR="005432A5" w:rsidRPr="005432A5" w:rsidRDefault="005432A5" w:rsidP="005432A5">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Pago de obligaciones sin el lleno de requisitos (con documentación incompleta, errada o adulterada)</w:t>
            </w:r>
          </w:p>
        </w:tc>
        <w:tc>
          <w:tcPr>
            <w:tcW w:w="1559" w:type="dxa"/>
            <w:tcBorders>
              <w:top w:val="nil"/>
              <w:left w:val="nil"/>
              <w:bottom w:val="nil"/>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Posible</w:t>
            </w:r>
          </w:p>
        </w:tc>
        <w:tc>
          <w:tcPr>
            <w:tcW w:w="1418" w:type="dxa"/>
            <w:tcBorders>
              <w:top w:val="nil"/>
              <w:left w:val="nil"/>
              <w:bottom w:val="nil"/>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Preventivo</w:t>
            </w:r>
          </w:p>
        </w:tc>
        <w:tc>
          <w:tcPr>
            <w:tcW w:w="1417" w:type="dxa"/>
            <w:tcBorders>
              <w:top w:val="nil"/>
              <w:left w:val="nil"/>
              <w:bottom w:val="nil"/>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Evitar</w:t>
            </w:r>
          </w:p>
        </w:tc>
        <w:tc>
          <w:tcPr>
            <w:tcW w:w="1985" w:type="dxa"/>
            <w:vMerge/>
            <w:tcBorders>
              <w:top w:val="nil"/>
              <w:left w:val="single" w:sz="4" w:space="0" w:color="auto"/>
              <w:bottom w:val="single" w:sz="4"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275" w:type="dxa"/>
            <w:vMerge/>
            <w:tcBorders>
              <w:top w:val="nil"/>
              <w:left w:val="single" w:sz="4" w:space="0" w:color="auto"/>
              <w:bottom w:val="nil"/>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276" w:type="dxa"/>
            <w:vMerge/>
            <w:tcBorders>
              <w:top w:val="nil"/>
              <w:left w:val="single" w:sz="4" w:space="0" w:color="auto"/>
              <w:bottom w:val="nil"/>
              <w:right w:val="single" w:sz="8"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r>
      <w:tr w:rsidR="008B5266" w:rsidRPr="00132ECC" w:rsidTr="003626BA">
        <w:trPr>
          <w:trHeight w:val="554"/>
        </w:trPr>
        <w:tc>
          <w:tcPr>
            <w:tcW w:w="127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Contratación</w:t>
            </w:r>
          </w:p>
        </w:tc>
        <w:tc>
          <w:tcPr>
            <w:tcW w:w="2693" w:type="dxa"/>
            <w:tcBorders>
              <w:top w:val="single" w:sz="8" w:space="0" w:color="auto"/>
              <w:left w:val="nil"/>
              <w:bottom w:val="single" w:sz="4" w:space="0" w:color="auto"/>
              <w:right w:val="single" w:sz="4" w:space="0" w:color="auto"/>
            </w:tcBorders>
            <w:shd w:val="clear" w:color="auto" w:fill="auto"/>
            <w:vAlign w:val="center"/>
            <w:hideMark/>
          </w:tcPr>
          <w:p w:rsidR="005432A5" w:rsidRPr="005432A5" w:rsidRDefault="005432A5" w:rsidP="00047538">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 xml:space="preserve">Ejecución sin tener en cuenta el Plan </w:t>
            </w:r>
            <w:r w:rsidR="00047538">
              <w:rPr>
                <w:rFonts w:ascii="Arial" w:eastAsia="Times New Roman" w:hAnsi="Arial" w:cs="Arial"/>
                <w:color w:val="000000"/>
                <w:sz w:val="16"/>
                <w:szCs w:val="16"/>
                <w:lang w:eastAsia="es-CO"/>
              </w:rPr>
              <w:t>Anual de Adquisiciones</w:t>
            </w:r>
          </w:p>
        </w:tc>
        <w:tc>
          <w:tcPr>
            <w:tcW w:w="426" w:type="dxa"/>
            <w:tcBorders>
              <w:top w:val="single" w:sz="8" w:space="0" w:color="auto"/>
              <w:left w:val="nil"/>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4</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Inclusión de Gastos no Autorizados</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Posible</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Preventivo</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Evitar</w:t>
            </w:r>
          </w:p>
        </w:tc>
        <w:tc>
          <w:tcPr>
            <w:tcW w:w="1985" w:type="dxa"/>
            <w:tcBorders>
              <w:top w:val="single" w:sz="8" w:space="0" w:color="auto"/>
              <w:left w:val="nil"/>
              <w:bottom w:val="single" w:sz="4" w:space="0" w:color="auto"/>
              <w:right w:val="single" w:sz="4" w:space="0" w:color="auto"/>
            </w:tcBorders>
            <w:shd w:val="clear" w:color="auto" w:fill="auto"/>
            <w:vAlign w:val="center"/>
            <w:hideMark/>
          </w:tcPr>
          <w:p w:rsidR="005432A5" w:rsidRPr="005432A5" w:rsidRDefault="00EF317F" w:rsidP="00EF317F">
            <w:pPr>
              <w:spacing w:after="0" w:line="240" w:lineRule="auto"/>
              <w:jc w:val="both"/>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Expedir Certificación en la que conste que l</w:t>
            </w:r>
            <w:r w:rsidRPr="00EF317F">
              <w:rPr>
                <w:rFonts w:ascii="Arial" w:eastAsia="Times New Roman" w:hAnsi="Arial" w:cs="Arial"/>
                <w:color w:val="000000"/>
                <w:sz w:val="16"/>
                <w:szCs w:val="16"/>
                <w:lang w:val="es-ES" w:eastAsia="es-CO"/>
              </w:rPr>
              <w:t>a actividad que se pretende contratar se encuentra incluida dentro del Plan Anual de Adquisiciones</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5432A5" w:rsidRPr="005432A5" w:rsidRDefault="005432A5" w:rsidP="008B5266">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 xml:space="preserve">Almacén </w:t>
            </w:r>
            <w:proofErr w:type="spellStart"/>
            <w:r w:rsidRPr="005432A5">
              <w:rPr>
                <w:rFonts w:ascii="Arial" w:eastAsia="Times New Roman" w:hAnsi="Arial" w:cs="Arial"/>
                <w:color w:val="000000"/>
                <w:sz w:val="16"/>
                <w:szCs w:val="16"/>
                <w:lang w:eastAsia="es-CO"/>
              </w:rPr>
              <w:t>Dptal</w:t>
            </w:r>
            <w:proofErr w:type="spellEnd"/>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5432A5" w:rsidRPr="005432A5" w:rsidRDefault="00047538" w:rsidP="00BF20F4">
            <w:pPr>
              <w:spacing w:after="0" w:line="240" w:lineRule="auto"/>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 xml:space="preserve">No. de certificados expedidos/ No. </w:t>
            </w:r>
            <w:r w:rsidR="00BF20F4">
              <w:rPr>
                <w:rFonts w:ascii="Arial" w:eastAsia="Times New Roman" w:hAnsi="Arial" w:cs="Arial"/>
                <w:color w:val="000000"/>
                <w:sz w:val="16"/>
                <w:szCs w:val="16"/>
                <w:lang w:eastAsia="es-CO"/>
              </w:rPr>
              <w:t xml:space="preserve"> de Procesos contractuales</w:t>
            </w:r>
          </w:p>
        </w:tc>
      </w:tr>
      <w:tr w:rsidR="008B5266" w:rsidRPr="00132ECC" w:rsidTr="003626BA">
        <w:trPr>
          <w:trHeight w:val="825"/>
        </w:trPr>
        <w:tc>
          <w:tcPr>
            <w:tcW w:w="1276" w:type="dxa"/>
            <w:vMerge/>
            <w:tcBorders>
              <w:top w:val="single" w:sz="8" w:space="0" w:color="auto"/>
              <w:left w:val="single" w:sz="8"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2693" w:type="dxa"/>
            <w:tcBorders>
              <w:top w:val="nil"/>
              <w:left w:val="nil"/>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Estudios previos superficiales y/o estableciendo necesidades inexistentes o aspectos que benefician a una firma en particular</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5</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Celebración de Contratos sin el lleno de requisitos o que no se ajusten a las necesidades de la Entidad</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Posible</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Preventivo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Evitar</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5432A5" w:rsidRPr="005432A5" w:rsidRDefault="005432A5" w:rsidP="00BF20F4">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Actualización del Manual de Contratación</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Comité de Contratación</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5432A5" w:rsidRPr="005432A5" w:rsidRDefault="0081282F" w:rsidP="005432A5">
            <w:pPr>
              <w:spacing w:after="0" w:line="240" w:lineRule="auto"/>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Manual de Contratación Actualizado</w:t>
            </w:r>
          </w:p>
        </w:tc>
      </w:tr>
      <w:tr w:rsidR="008B5266" w:rsidRPr="00132ECC" w:rsidTr="00004A6C">
        <w:trPr>
          <w:trHeight w:val="960"/>
        </w:trPr>
        <w:tc>
          <w:tcPr>
            <w:tcW w:w="1276" w:type="dxa"/>
            <w:vMerge/>
            <w:tcBorders>
              <w:top w:val="single" w:sz="8" w:space="0" w:color="auto"/>
              <w:left w:val="single" w:sz="8"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2693" w:type="dxa"/>
            <w:tcBorders>
              <w:top w:val="nil"/>
              <w:left w:val="nil"/>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Favorecimiento a terceros</w:t>
            </w:r>
          </w:p>
        </w:tc>
        <w:tc>
          <w:tcPr>
            <w:tcW w:w="426" w:type="dxa"/>
            <w:tcBorders>
              <w:top w:val="nil"/>
              <w:left w:val="nil"/>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6</w:t>
            </w:r>
          </w:p>
        </w:tc>
        <w:tc>
          <w:tcPr>
            <w:tcW w:w="2268" w:type="dxa"/>
            <w:tcBorders>
              <w:top w:val="nil"/>
              <w:left w:val="nil"/>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Contratar personal con el mismo perfil y experiencia pero con diferencia en los honorarios.</w:t>
            </w:r>
          </w:p>
        </w:tc>
        <w:tc>
          <w:tcPr>
            <w:tcW w:w="1559" w:type="dxa"/>
            <w:tcBorders>
              <w:top w:val="nil"/>
              <w:left w:val="nil"/>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Posible</w:t>
            </w:r>
          </w:p>
        </w:tc>
        <w:tc>
          <w:tcPr>
            <w:tcW w:w="1418" w:type="dxa"/>
            <w:tcBorders>
              <w:top w:val="nil"/>
              <w:left w:val="nil"/>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Preventivo</w:t>
            </w:r>
          </w:p>
        </w:tc>
        <w:tc>
          <w:tcPr>
            <w:tcW w:w="1417" w:type="dxa"/>
            <w:tcBorders>
              <w:top w:val="nil"/>
              <w:left w:val="nil"/>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Evitar</w:t>
            </w:r>
          </w:p>
        </w:tc>
        <w:tc>
          <w:tcPr>
            <w:tcW w:w="1985" w:type="dxa"/>
            <w:tcBorders>
              <w:top w:val="nil"/>
              <w:left w:val="nil"/>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Vigilar la aplicación de la tabla de honorarios</w:t>
            </w:r>
          </w:p>
        </w:tc>
        <w:tc>
          <w:tcPr>
            <w:tcW w:w="1275" w:type="dxa"/>
            <w:tcBorders>
              <w:top w:val="nil"/>
              <w:left w:val="nil"/>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Oficina Asesora Jurídica</w:t>
            </w:r>
          </w:p>
        </w:tc>
        <w:tc>
          <w:tcPr>
            <w:tcW w:w="1276" w:type="dxa"/>
            <w:tcBorders>
              <w:top w:val="nil"/>
              <w:left w:val="nil"/>
              <w:bottom w:val="single" w:sz="4" w:space="0" w:color="auto"/>
              <w:right w:val="single" w:sz="8"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No. de contratos que cumplen con la tabla de honorarios / total de contratos</w:t>
            </w:r>
          </w:p>
        </w:tc>
      </w:tr>
      <w:tr w:rsidR="00613F2E" w:rsidRPr="00132ECC" w:rsidTr="00004A6C">
        <w:trPr>
          <w:trHeight w:val="335"/>
        </w:trPr>
        <w:tc>
          <w:tcPr>
            <w:tcW w:w="1276" w:type="dxa"/>
            <w:vMerge/>
            <w:tcBorders>
              <w:top w:val="single" w:sz="8" w:space="0" w:color="auto"/>
              <w:left w:val="single" w:sz="8" w:space="0" w:color="auto"/>
              <w:bottom w:val="single" w:sz="8" w:space="0" w:color="000000"/>
              <w:right w:val="single" w:sz="4" w:space="0" w:color="auto"/>
            </w:tcBorders>
            <w:vAlign w:val="center"/>
            <w:hideMark/>
          </w:tcPr>
          <w:p w:rsidR="00613F2E" w:rsidRPr="005432A5" w:rsidRDefault="00613F2E" w:rsidP="005432A5">
            <w:pPr>
              <w:spacing w:after="0" w:line="240" w:lineRule="auto"/>
              <w:rPr>
                <w:rFonts w:ascii="Arial" w:eastAsia="Times New Roman" w:hAnsi="Arial" w:cs="Arial"/>
                <w:color w:val="000000"/>
                <w:sz w:val="16"/>
                <w:szCs w:val="16"/>
                <w:lang w:eastAsia="es-CO"/>
              </w:rPr>
            </w:pPr>
          </w:p>
        </w:tc>
        <w:tc>
          <w:tcPr>
            <w:tcW w:w="2693" w:type="dxa"/>
            <w:tcBorders>
              <w:top w:val="nil"/>
              <w:left w:val="nil"/>
              <w:bottom w:val="single" w:sz="4" w:space="0" w:color="auto"/>
              <w:right w:val="single" w:sz="4" w:space="0" w:color="auto"/>
            </w:tcBorders>
            <w:shd w:val="clear" w:color="auto" w:fill="auto"/>
            <w:vAlign w:val="center"/>
            <w:hideMark/>
          </w:tcPr>
          <w:p w:rsidR="00613F2E" w:rsidRPr="005432A5" w:rsidRDefault="00613F2E" w:rsidP="005432A5">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Inobservancia de la Norma</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613F2E" w:rsidRPr="005432A5" w:rsidRDefault="00613F2E"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7</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3F2E" w:rsidRPr="005432A5" w:rsidRDefault="00613F2E" w:rsidP="005432A5">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Pliegos de condiciones hechos a la medida de una firma en particular</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3F2E" w:rsidRPr="005432A5" w:rsidRDefault="00613F2E"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Posible</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3F2E" w:rsidRPr="005432A5" w:rsidRDefault="00613F2E"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Preventivo</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3F2E" w:rsidRPr="005432A5" w:rsidRDefault="00613F2E"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Evitar</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613F2E" w:rsidRPr="005432A5" w:rsidRDefault="00613F2E" w:rsidP="005432A5">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Revisar los pliegos de condiciones de manera previa a su publicación</w:t>
            </w:r>
          </w:p>
        </w:tc>
        <w:tc>
          <w:tcPr>
            <w:tcW w:w="1275" w:type="dxa"/>
            <w:vMerge w:val="restart"/>
            <w:tcBorders>
              <w:top w:val="nil"/>
              <w:left w:val="single" w:sz="4" w:space="0" w:color="auto"/>
              <w:right w:val="single" w:sz="4" w:space="0" w:color="auto"/>
            </w:tcBorders>
            <w:shd w:val="clear" w:color="auto" w:fill="auto"/>
            <w:vAlign w:val="center"/>
            <w:hideMark/>
          </w:tcPr>
          <w:p w:rsidR="00613F2E" w:rsidRPr="005432A5" w:rsidRDefault="00613F2E"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Comité de Contratación</w:t>
            </w:r>
            <w:r>
              <w:rPr>
                <w:rFonts w:ascii="Arial" w:eastAsia="Times New Roman" w:hAnsi="Arial" w:cs="Arial"/>
                <w:color w:val="000000"/>
                <w:sz w:val="16"/>
                <w:szCs w:val="16"/>
                <w:lang w:eastAsia="es-CO"/>
              </w:rPr>
              <w:t xml:space="preserve"> / Oficina Asesora Jurídica</w:t>
            </w:r>
          </w:p>
        </w:tc>
        <w:tc>
          <w:tcPr>
            <w:tcW w:w="1276" w:type="dxa"/>
            <w:vMerge w:val="restart"/>
            <w:tcBorders>
              <w:top w:val="nil"/>
              <w:left w:val="single" w:sz="4" w:space="0" w:color="auto"/>
              <w:right w:val="single" w:sz="8" w:space="0" w:color="auto"/>
            </w:tcBorders>
            <w:shd w:val="clear" w:color="auto" w:fill="auto"/>
            <w:vAlign w:val="center"/>
            <w:hideMark/>
          </w:tcPr>
          <w:p w:rsidR="00613F2E" w:rsidRPr="005432A5" w:rsidRDefault="00613F2E"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No. de pliegos revisados / total de pliegos publicados</w:t>
            </w:r>
          </w:p>
        </w:tc>
      </w:tr>
      <w:tr w:rsidR="00613F2E" w:rsidRPr="00132ECC" w:rsidTr="00004A6C">
        <w:trPr>
          <w:trHeight w:val="172"/>
        </w:trPr>
        <w:tc>
          <w:tcPr>
            <w:tcW w:w="1276" w:type="dxa"/>
            <w:vMerge/>
            <w:tcBorders>
              <w:top w:val="single" w:sz="8" w:space="0" w:color="auto"/>
              <w:left w:val="single" w:sz="8" w:space="0" w:color="auto"/>
              <w:bottom w:val="single" w:sz="8" w:space="0" w:color="000000"/>
              <w:right w:val="single" w:sz="4" w:space="0" w:color="auto"/>
            </w:tcBorders>
            <w:vAlign w:val="center"/>
            <w:hideMark/>
          </w:tcPr>
          <w:p w:rsidR="00613F2E" w:rsidRPr="005432A5" w:rsidRDefault="00613F2E" w:rsidP="005432A5">
            <w:pPr>
              <w:spacing w:after="0" w:line="240" w:lineRule="auto"/>
              <w:rPr>
                <w:rFonts w:ascii="Arial" w:eastAsia="Times New Roman" w:hAnsi="Arial" w:cs="Arial"/>
                <w:color w:val="000000"/>
                <w:sz w:val="16"/>
                <w:szCs w:val="16"/>
                <w:lang w:eastAsia="es-CO"/>
              </w:rPr>
            </w:pPr>
          </w:p>
        </w:tc>
        <w:tc>
          <w:tcPr>
            <w:tcW w:w="2693" w:type="dxa"/>
            <w:tcBorders>
              <w:top w:val="nil"/>
              <w:left w:val="nil"/>
              <w:bottom w:val="single" w:sz="4" w:space="0" w:color="auto"/>
              <w:right w:val="single" w:sz="4" w:space="0" w:color="auto"/>
            </w:tcBorders>
            <w:shd w:val="clear" w:color="auto" w:fill="auto"/>
            <w:vAlign w:val="center"/>
            <w:hideMark/>
          </w:tcPr>
          <w:p w:rsidR="00613F2E" w:rsidRPr="005432A5" w:rsidRDefault="00613F2E" w:rsidP="005432A5">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Intención de Favorecer a Terceros</w:t>
            </w:r>
          </w:p>
        </w:tc>
        <w:tc>
          <w:tcPr>
            <w:tcW w:w="426" w:type="dxa"/>
            <w:vMerge/>
            <w:tcBorders>
              <w:top w:val="nil"/>
              <w:left w:val="single" w:sz="4" w:space="0" w:color="auto"/>
              <w:bottom w:val="single" w:sz="4" w:space="0" w:color="auto"/>
              <w:right w:val="single" w:sz="4" w:space="0" w:color="auto"/>
            </w:tcBorders>
            <w:vAlign w:val="center"/>
            <w:hideMark/>
          </w:tcPr>
          <w:p w:rsidR="00613F2E" w:rsidRPr="005432A5" w:rsidRDefault="00613F2E" w:rsidP="005432A5">
            <w:pPr>
              <w:spacing w:after="0" w:line="240" w:lineRule="auto"/>
              <w:rPr>
                <w:rFonts w:ascii="Arial" w:eastAsia="Times New Roman" w:hAnsi="Arial" w:cs="Arial"/>
                <w:color w:val="000000"/>
                <w:sz w:val="16"/>
                <w:szCs w:val="16"/>
                <w:lang w:eastAsia="es-CO"/>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F2E" w:rsidRPr="005432A5" w:rsidRDefault="00613F2E" w:rsidP="005432A5">
            <w:pPr>
              <w:spacing w:after="0" w:line="240" w:lineRule="auto"/>
              <w:rPr>
                <w:rFonts w:ascii="Arial" w:eastAsia="Times New Roman" w:hAnsi="Arial" w:cs="Arial"/>
                <w:color w:val="000000"/>
                <w:sz w:val="16"/>
                <w:szCs w:val="16"/>
                <w:lang w:eastAsia="es-CO"/>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13F2E" w:rsidRPr="005432A5" w:rsidRDefault="00613F2E" w:rsidP="005432A5">
            <w:pPr>
              <w:spacing w:after="0" w:line="240" w:lineRule="auto"/>
              <w:rPr>
                <w:rFonts w:ascii="Arial" w:eastAsia="Times New Roman" w:hAnsi="Arial" w:cs="Arial"/>
                <w:color w:val="000000"/>
                <w:sz w:val="16"/>
                <w:szCs w:val="16"/>
                <w:lang w:eastAsia="es-CO"/>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13F2E" w:rsidRPr="005432A5" w:rsidRDefault="00613F2E" w:rsidP="005432A5">
            <w:pPr>
              <w:spacing w:after="0" w:line="240" w:lineRule="auto"/>
              <w:rPr>
                <w:rFonts w:ascii="Arial" w:eastAsia="Times New Roman" w:hAnsi="Arial" w:cs="Arial"/>
                <w:color w:val="000000"/>
                <w:sz w:val="16"/>
                <w:szCs w:val="16"/>
                <w:lang w:eastAsia="es-CO"/>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13F2E" w:rsidRPr="005432A5" w:rsidRDefault="00613F2E" w:rsidP="005432A5">
            <w:pPr>
              <w:spacing w:after="0" w:line="240" w:lineRule="auto"/>
              <w:rPr>
                <w:rFonts w:ascii="Arial" w:eastAsia="Times New Roman" w:hAnsi="Arial" w:cs="Arial"/>
                <w:color w:val="000000"/>
                <w:sz w:val="16"/>
                <w:szCs w:val="16"/>
                <w:lang w:eastAsia="es-CO"/>
              </w:rPr>
            </w:pPr>
          </w:p>
        </w:tc>
        <w:tc>
          <w:tcPr>
            <w:tcW w:w="1985" w:type="dxa"/>
            <w:vMerge/>
            <w:tcBorders>
              <w:top w:val="nil"/>
              <w:left w:val="single" w:sz="4" w:space="0" w:color="auto"/>
              <w:bottom w:val="single" w:sz="4" w:space="0" w:color="auto"/>
              <w:right w:val="single" w:sz="4" w:space="0" w:color="auto"/>
            </w:tcBorders>
            <w:vAlign w:val="center"/>
            <w:hideMark/>
          </w:tcPr>
          <w:p w:rsidR="00613F2E" w:rsidRPr="005432A5" w:rsidRDefault="00613F2E" w:rsidP="005432A5">
            <w:pPr>
              <w:spacing w:after="0" w:line="240" w:lineRule="auto"/>
              <w:rPr>
                <w:rFonts w:ascii="Arial" w:eastAsia="Times New Roman" w:hAnsi="Arial" w:cs="Arial"/>
                <w:color w:val="000000"/>
                <w:sz w:val="16"/>
                <w:szCs w:val="16"/>
                <w:lang w:eastAsia="es-CO"/>
              </w:rPr>
            </w:pPr>
          </w:p>
        </w:tc>
        <w:tc>
          <w:tcPr>
            <w:tcW w:w="1275" w:type="dxa"/>
            <w:vMerge/>
            <w:tcBorders>
              <w:left w:val="single" w:sz="4" w:space="0" w:color="auto"/>
              <w:right w:val="single" w:sz="4" w:space="0" w:color="auto"/>
            </w:tcBorders>
            <w:vAlign w:val="center"/>
            <w:hideMark/>
          </w:tcPr>
          <w:p w:rsidR="00613F2E" w:rsidRPr="005432A5" w:rsidRDefault="00613F2E" w:rsidP="005432A5">
            <w:pPr>
              <w:spacing w:after="0" w:line="240" w:lineRule="auto"/>
              <w:rPr>
                <w:rFonts w:ascii="Arial" w:eastAsia="Times New Roman" w:hAnsi="Arial" w:cs="Arial"/>
                <w:color w:val="000000"/>
                <w:sz w:val="16"/>
                <w:szCs w:val="16"/>
                <w:lang w:eastAsia="es-CO"/>
              </w:rPr>
            </w:pPr>
          </w:p>
        </w:tc>
        <w:tc>
          <w:tcPr>
            <w:tcW w:w="1276" w:type="dxa"/>
            <w:vMerge/>
            <w:tcBorders>
              <w:left w:val="single" w:sz="4" w:space="0" w:color="auto"/>
              <w:right w:val="single" w:sz="8" w:space="0" w:color="auto"/>
            </w:tcBorders>
            <w:vAlign w:val="center"/>
            <w:hideMark/>
          </w:tcPr>
          <w:p w:rsidR="00613F2E" w:rsidRPr="005432A5" w:rsidRDefault="00613F2E" w:rsidP="005432A5">
            <w:pPr>
              <w:spacing w:after="0" w:line="240" w:lineRule="auto"/>
              <w:rPr>
                <w:rFonts w:ascii="Arial" w:eastAsia="Times New Roman" w:hAnsi="Arial" w:cs="Arial"/>
                <w:color w:val="000000"/>
                <w:sz w:val="16"/>
                <w:szCs w:val="16"/>
                <w:lang w:eastAsia="es-CO"/>
              </w:rPr>
            </w:pPr>
          </w:p>
        </w:tc>
      </w:tr>
      <w:tr w:rsidR="00613F2E" w:rsidRPr="00132ECC" w:rsidTr="00004A6C">
        <w:trPr>
          <w:trHeight w:val="315"/>
        </w:trPr>
        <w:tc>
          <w:tcPr>
            <w:tcW w:w="1276" w:type="dxa"/>
            <w:vMerge/>
            <w:tcBorders>
              <w:top w:val="single" w:sz="8" w:space="0" w:color="auto"/>
              <w:left w:val="single" w:sz="8" w:space="0" w:color="auto"/>
              <w:bottom w:val="single" w:sz="8" w:space="0" w:color="000000"/>
              <w:right w:val="single" w:sz="4" w:space="0" w:color="auto"/>
            </w:tcBorders>
            <w:vAlign w:val="center"/>
            <w:hideMark/>
          </w:tcPr>
          <w:p w:rsidR="00613F2E" w:rsidRPr="005432A5" w:rsidRDefault="00613F2E" w:rsidP="005432A5">
            <w:pPr>
              <w:spacing w:after="0" w:line="240" w:lineRule="auto"/>
              <w:rPr>
                <w:rFonts w:ascii="Arial" w:eastAsia="Times New Roman" w:hAnsi="Arial" w:cs="Arial"/>
                <w:color w:val="000000"/>
                <w:sz w:val="16"/>
                <w:szCs w:val="16"/>
                <w:lang w:eastAsia="es-CO"/>
              </w:rPr>
            </w:pPr>
          </w:p>
        </w:tc>
        <w:tc>
          <w:tcPr>
            <w:tcW w:w="2693" w:type="dxa"/>
            <w:tcBorders>
              <w:top w:val="nil"/>
              <w:left w:val="nil"/>
              <w:bottom w:val="single" w:sz="4" w:space="0" w:color="auto"/>
              <w:right w:val="single" w:sz="4" w:space="0" w:color="auto"/>
            </w:tcBorders>
            <w:shd w:val="clear" w:color="auto" w:fill="auto"/>
            <w:vAlign w:val="center"/>
            <w:hideMark/>
          </w:tcPr>
          <w:p w:rsidR="00613F2E" w:rsidRPr="005432A5" w:rsidRDefault="00613F2E" w:rsidP="005432A5">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Falta de Planeación en el Proceso de Selección</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613F2E" w:rsidRPr="005432A5" w:rsidRDefault="00613F2E"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8</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3F2E" w:rsidRPr="005432A5" w:rsidRDefault="00613F2E" w:rsidP="005432A5">
            <w:pPr>
              <w:spacing w:after="0" w:line="240" w:lineRule="auto"/>
              <w:jc w:val="both"/>
              <w:rPr>
                <w:rFonts w:ascii="Arial" w:eastAsia="Times New Roman" w:hAnsi="Arial" w:cs="Arial"/>
                <w:color w:val="000000"/>
                <w:sz w:val="16"/>
                <w:szCs w:val="16"/>
                <w:lang w:eastAsia="es-CO"/>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3F2E" w:rsidRPr="005432A5" w:rsidRDefault="00613F2E" w:rsidP="005432A5">
            <w:pPr>
              <w:spacing w:after="0" w:line="240" w:lineRule="auto"/>
              <w:jc w:val="center"/>
              <w:rPr>
                <w:rFonts w:ascii="Arial" w:eastAsia="Times New Roman" w:hAnsi="Arial" w:cs="Arial"/>
                <w:color w:val="000000"/>
                <w:sz w:val="16"/>
                <w:szCs w:val="16"/>
                <w:lang w:eastAsia="es-C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3F2E" w:rsidRPr="005432A5" w:rsidRDefault="00613F2E" w:rsidP="005432A5">
            <w:pPr>
              <w:spacing w:after="0" w:line="240" w:lineRule="auto"/>
              <w:jc w:val="center"/>
              <w:rPr>
                <w:rFonts w:ascii="Arial" w:eastAsia="Times New Roman" w:hAnsi="Arial" w:cs="Arial"/>
                <w:color w:val="000000"/>
                <w:sz w:val="16"/>
                <w:szCs w:val="16"/>
                <w:lang w:eastAsia="es-CO"/>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3F2E" w:rsidRPr="005432A5" w:rsidRDefault="00613F2E" w:rsidP="005432A5">
            <w:pPr>
              <w:spacing w:after="0" w:line="240" w:lineRule="auto"/>
              <w:jc w:val="center"/>
              <w:rPr>
                <w:rFonts w:ascii="Arial" w:eastAsia="Times New Roman" w:hAnsi="Arial" w:cs="Arial"/>
                <w:color w:val="000000"/>
                <w:sz w:val="16"/>
                <w:szCs w:val="16"/>
                <w:lang w:eastAsia="es-CO"/>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613F2E" w:rsidRPr="005432A5" w:rsidRDefault="00613F2E" w:rsidP="005432A5">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Vigilar el cumplimiento de la normatividad y el Manual de Contratación</w:t>
            </w:r>
          </w:p>
        </w:tc>
        <w:tc>
          <w:tcPr>
            <w:tcW w:w="1275" w:type="dxa"/>
            <w:vMerge/>
            <w:tcBorders>
              <w:left w:val="single" w:sz="4" w:space="0" w:color="auto"/>
              <w:right w:val="single" w:sz="4" w:space="0" w:color="auto"/>
            </w:tcBorders>
            <w:shd w:val="clear" w:color="auto" w:fill="auto"/>
            <w:vAlign w:val="center"/>
            <w:hideMark/>
          </w:tcPr>
          <w:p w:rsidR="00613F2E" w:rsidRPr="005432A5" w:rsidRDefault="00613F2E" w:rsidP="005432A5">
            <w:pPr>
              <w:spacing w:after="0" w:line="240" w:lineRule="auto"/>
              <w:jc w:val="center"/>
              <w:rPr>
                <w:rFonts w:ascii="Arial" w:eastAsia="Times New Roman" w:hAnsi="Arial" w:cs="Arial"/>
                <w:color w:val="000000"/>
                <w:sz w:val="16"/>
                <w:szCs w:val="16"/>
                <w:lang w:eastAsia="es-CO"/>
              </w:rPr>
            </w:pPr>
          </w:p>
        </w:tc>
        <w:tc>
          <w:tcPr>
            <w:tcW w:w="1276" w:type="dxa"/>
            <w:vMerge/>
            <w:tcBorders>
              <w:left w:val="single" w:sz="4" w:space="0" w:color="auto"/>
              <w:right w:val="single" w:sz="8" w:space="0" w:color="auto"/>
            </w:tcBorders>
            <w:shd w:val="clear" w:color="auto" w:fill="auto"/>
            <w:vAlign w:val="center"/>
            <w:hideMark/>
          </w:tcPr>
          <w:p w:rsidR="00613F2E" w:rsidRPr="005432A5" w:rsidRDefault="00613F2E" w:rsidP="005432A5">
            <w:pPr>
              <w:spacing w:after="0" w:line="240" w:lineRule="auto"/>
              <w:jc w:val="center"/>
              <w:rPr>
                <w:rFonts w:ascii="Arial" w:eastAsia="Times New Roman" w:hAnsi="Arial" w:cs="Arial"/>
                <w:color w:val="000000"/>
                <w:sz w:val="16"/>
                <w:szCs w:val="16"/>
                <w:lang w:eastAsia="es-CO"/>
              </w:rPr>
            </w:pPr>
          </w:p>
        </w:tc>
      </w:tr>
      <w:tr w:rsidR="00613F2E" w:rsidRPr="00132ECC" w:rsidTr="00004A6C">
        <w:trPr>
          <w:trHeight w:val="279"/>
        </w:trPr>
        <w:tc>
          <w:tcPr>
            <w:tcW w:w="1276" w:type="dxa"/>
            <w:vMerge/>
            <w:tcBorders>
              <w:top w:val="single" w:sz="8" w:space="0" w:color="auto"/>
              <w:left w:val="single" w:sz="8" w:space="0" w:color="auto"/>
              <w:bottom w:val="single" w:sz="8" w:space="0" w:color="000000"/>
              <w:right w:val="single" w:sz="4" w:space="0" w:color="auto"/>
            </w:tcBorders>
            <w:vAlign w:val="center"/>
            <w:hideMark/>
          </w:tcPr>
          <w:p w:rsidR="00613F2E" w:rsidRPr="005432A5" w:rsidRDefault="00613F2E" w:rsidP="005432A5">
            <w:pPr>
              <w:spacing w:after="0" w:line="240" w:lineRule="auto"/>
              <w:rPr>
                <w:rFonts w:ascii="Arial" w:eastAsia="Times New Roman" w:hAnsi="Arial" w:cs="Arial"/>
                <w:color w:val="000000"/>
                <w:sz w:val="16"/>
                <w:szCs w:val="16"/>
                <w:lang w:eastAsia="es-CO"/>
              </w:rPr>
            </w:pPr>
          </w:p>
        </w:tc>
        <w:tc>
          <w:tcPr>
            <w:tcW w:w="2693" w:type="dxa"/>
            <w:tcBorders>
              <w:top w:val="nil"/>
              <w:left w:val="nil"/>
              <w:bottom w:val="single" w:sz="4" w:space="0" w:color="auto"/>
              <w:right w:val="single" w:sz="4" w:space="0" w:color="auto"/>
            </w:tcBorders>
            <w:shd w:val="clear" w:color="auto" w:fill="auto"/>
            <w:vAlign w:val="center"/>
            <w:hideMark/>
          </w:tcPr>
          <w:p w:rsidR="00613F2E" w:rsidRPr="005432A5" w:rsidRDefault="00613F2E" w:rsidP="005432A5">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Improvisación en la estructuración de los pliegos</w:t>
            </w:r>
          </w:p>
        </w:tc>
        <w:tc>
          <w:tcPr>
            <w:tcW w:w="426" w:type="dxa"/>
            <w:vMerge/>
            <w:tcBorders>
              <w:top w:val="nil"/>
              <w:left w:val="single" w:sz="4" w:space="0" w:color="auto"/>
              <w:bottom w:val="single" w:sz="4" w:space="0" w:color="auto"/>
              <w:right w:val="single" w:sz="4" w:space="0" w:color="auto"/>
            </w:tcBorders>
            <w:vAlign w:val="center"/>
            <w:hideMark/>
          </w:tcPr>
          <w:p w:rsidR="00613F2E" w:rsidRPr="005432A5" w:rsidRDefault="00613F2E" w:rsidP="005432A5">
            <w:pPr>
              <w:spacing w:after="0" w:line="240" w:lineRule="auto"/>
              <w:rPr>
                <w:rFonts w:ascii="Arial" w:eastAsia="Times New Roman" w:hAnsi="Arial" w:cs="Arial"/>
                <w:color w:val="000000"/>
                <w:sz w:val="16"/>
                <w:szCs w:val="16"/>
                <w:lang w:eastAsia="es-CO"/>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F2E" w:rsidRPr="005432A5" w:rsidRDefault="00613F2E" w:rsidP="005432A5">
            <w:pPr>
              <w:spacing w:after="0" w:line="240" w:lineRule="auto"/>
              <w:rPr>
                <w:rFonts w:ascii="Arial" w:eastAsia="Times New Roman" w:hAnsi="Arial" w:cs="Arial"/>
                <w:color w:val="000000"/>
                <w:sz w:val="16"/>
                <w:szCs w:val="16"/>
                <w:lang w:eastAsia="es-CO"/>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13F2E" w:rsidRPr="005432A5" w:rsidRDefault="00613F2E" w:rsidP="005432A5">
            <w:pPr>
              <w:spacing w:after="0" w:line="240" w:lineRule="auto"/>
              <w:rPr>
                <w:rFonts w:ascii="Arial" w:eastAsia="Times New Roman" w:hAnsi="Arial" w:cs="Arial"/>
                <w:color w:val="000000"/>
                <w:sz w:val="16"/>
                <w:szCs w:val="16"/>
                <w:lang w:eastAsia="es-CO"/>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13F2E" w:rsidRPr="005432A5" w:rsidRDefault="00613F2E" w:rsidP="005432A5">
            <w:pPr>
              <w:spacing w:after="0" w:line="240" w:lineRule="auto"/>
              <w:rPr>
                <w:rFonts w:ascii="Arial" w:eastAsia="Times New Roman" w:hAnsi="Arial" w:cs="Arial"/>
                <w:color w:val="000000"/>
                <w:sz w:val="16"/>
                <w:szCs w:val="16"/>
                <w:lang w:eastAsia="es-CO"/>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13F2E" w:rsidRPr="005432A5" w:rsidRDefault="00613F2E" w:rsidP="005432A5">
            <w:pPr>
              <w:spacing w:after="0" w:line="240" w:lineRule="auto"/>
              <w:rPr>
                <w:rFonts w:ascii="Arial" w:eastAsia="Times New Roman" w:hAnsi="Arial" w:cs="Arial"/>
                <w:color w:val="000000"/>
                <w:sz w:val="16"/>
                <w:szCs w:val="16"/>
                <w:lang w:eastAsia="es-CO"/>
              </w:rPr>
            </w:pPr>
          </w:p>
        </w:tc>
        <w:tc>
          <w:tcPr>
            <w:tcW w:w="1985" w:type="dxa"/>
            <w:vMerge/>
            <w:tcBorders>
              <w:top w:val="nil"/>
              <w:left w:val="single" w:sz="4" w:space="0" w:color="auto"/>
              <w:bottom w:val="single" w:sz="4" w:space="0" w:color="auto"/>
              <w:right w:val="single" w:sz="4" w:space="0" w:color="auto"/>
            </w:tcBorders>
            <w:vAlign w:val="center"/>
            <w:hideMark/>
          </w:tcPr>
          <w:p w:rsidR="00613F2E" w:rsidRPr="005432A5" w:rsidRDefault="00613F2E" w:rsidP="005432A5">
            <w:pPr>
              <w:spacing w:after="0" w:line="240" w:lineRule="auto"/>
              <w:rPr>
                <w:rFonts w:ascii="Arial" w:eastAsia="Times New Roman" w:hAnsi="Arial" w:cs="Arial"/>
                <w:color w:val="000000"/>
                <w:sz w:val="16"/>
                <w:szCs w:val="16"/>
                <w:lang w:eastAsia="es-CO"/>
              </w:rPr>
            </w:pPr>
          </w:p>
        </w:tc>
        <w:tc>
          <w:tcPr>
            <w:tcW w:w="1275" w:type="dxa"/>
            <w:vMerge/>
            <w:tcBorders>
              <w:left w:val="single" w:sz="4" w:space="0" w:color="auto"/>
              <w:bottom w:val="single" w:sz="4" w:space="0" w:color="auto"/>
              <w:right w:val="single" w:sz="4" w:space="0" w:color="auto"/>
            </w:tcBorders>
            <w:vAlign w:val="center"/>
            <w:hideMark/>
          </w:tcPr>
          <w:p w:rsidR="00613F2E" w:rsidRPr="005432A5" w:rsidRDefault="00613F2E" w:rsidP="005432A5">
            <w:pPr>
              <w:spacing w:after="0" w:line="240" w:lineRule="auto"/>
              <w:rPr>
                <w:rFonts w:ascii="Arial" w:eastAsia="Times New Roman" w:hAnsi="Arial" w:cs="Arial"/>
                <w:color w:val="000000"/>
                <w:sz w:val="16"/>
                <w:szCs w:val="16"/>
                <w:lang w:eastAsia="es-CO"/>
              </w:rPr>
            </w:pPr>
          </w:p>
        </w:tc>
        <w:tc>
          <w:tcPr>
            <w:tcW w:w="1276" w:type="dxa"/>
            <w:vMerge/>
            <w:tcBorders>
              <w:left w:val="single" w:sz="4" w:space="0" w:color="auto"/>
              <w:bottom w:val="single" w:sz="4" w:space="0" w:color="auto"/>
              <w:right w:val="single" w:sz="8" w:space="0" w:color="auto"/>
            </w:tcBorders>
            <w:vAlign w:val="center"/>
            <w:hideMark/>
          </w:tcPr>
          <w:p w:rsidR="00613F2E" w:rsidRPr="005432A5" w:rsidRDefault="00613F2E" w:rsidP="005432A5">
            <w:pPr>
              <w:spacing w:after="0" w:line="240" w:lineRule="auto"/>
              <w:rPr>
                <w:rFonts w:ascii="Arial" w:eastAsia="Times New Roman" w:hAnsi="Arial" w:cs="Arial"/>
                <w:color w:val="000000"/>
                <w:sz w:val="16"/>
                <w:szCs w:val="16"/>
                <w:lang w:eastAsia="es-CO"/>
              </w:rPr>
            </w:pPr>
          </w:p>
        </w:tc>
      </w:tr>
      <w:tr w:rsidR="008B5266" w:rsidRPr="00132ECC" w:rsidTr="00702A49">
        <w:trPr>
          <w:trHeight w:val="608"/>
        </w:trPr>
        <w:tc>
          <w:tcPr>
            <w:tcW w:w="1276" w:type="dxa"/>
            <w:vMerge/>
            <w:tcBorders>
              <w:top w:val="single" w:sz="8" w:space="0" w:color="auto"/>
              <w:left w:val="single" w:sz="8"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2693" w:type="dxa"/>
            <w:tcBorders>
              <w:top w:val="nil"/>
              <w:left w:val="nil"/>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Designar supervisores que no cuentan con los conocimientos suficientes para desempeñar la función</w:t>
            </w:r>
          </w:p>
        </w:tc>
        <w:tc>
          <w:tcPr>
            <w:tcW w:w="426" w:type="dxa"/>
            <w:vMerge w:val="restart"/>
            <w:tcBorders>
              <w:top w:val="nil"/>
              <w:left w:val="single" w:sz="4" w:space="0" w:color="auto"/>
              <w:bottom w:val="single" w:sz="8" w:space="0" w:color="000000"/>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9</w:t>
            </w:r>
          </w:p>
        </w:tc>
        <w:tc>
          <w:tcPr>
            <w:tcW w:w="2268"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432A5" w:rsidRPr="005432A5" w:rsidRDefault="003626BA" w:rsidP="005432A5">
            <w:pPr>
              <w:spacing w:after="0" w:line="240" w:lineRule="auto"/>
              <w:jc w:val="both"/>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 xml:space="preserve">Deficiente </w:t>
            </w:r>
            <w:r w:rsidR="005432A5" w:rsidRPr="005432A5">
              <w:rPr>
                <w:rFonts w:ascii="Arial" w:eastAsia="Times New Roman" w:hAnsi="Arial" w:cs="Arial"/>
                <w:color w:val="000000"/>
                <w:sz w:val="16"/>
                <w:szCs w:val="16"/>
                <w:lang w:eastAsia="es-CO"/>
              </w:rPr>
              <w:t>nivel de seguimiento a la</w:t>
            </w:r>
            <w:r w:rsidR="005432A5" w:rsidRPr="005432A5">
              <w:rPr>
                <w:rFonts w:ascii="Arial" w:eastAsia="Times New Roman" w:hAnsi="Arial" w:cs="Arial"/>
                <w:color w:val="000000"/>
                <w:sz w:val="16"/>
                <w:szCs w:val="16"/>
                <w:lang w:eastAsia="es-CO"/>
              </w:rPr>
              <w:br/>
              <w:t>ejecución contractual (ejercicio de</w:t>
            </w:r>
            <w:r w:rsidR="005432A5" w:rsidRPr="005432A5">
              <w:rPr>
                <w:rFonts w:ascii="Arial" w:eastAsia="Times New Roman" w:hAnsi="Arial" w:cs="Arial"/>
                <w:color w:val="000000"/>
                <w:sz w:val="16"/>
                <w:szCs w:val="16"/>
                <w:lang w:eastAsia="es-CO"/>
              </w:rPr>
              <w:br/>
              <w:t>la supervisión), favoreciendo a contratistas.</w:t>
            </w:r>
          </w:p>
        </w:tc>
        <w:tc>
          <w:tcPr>
            <w:tcW w:w="155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Posible</w:t>
            </w:r>
          </w:p>
        </w:tc>
        <w:tc>
          <w:tcPr>
            <w:tcW w:w="1418"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Correctivo</w:t>
            </w:r>
          </w:p>
        </w:tc>
        <w:tc>
          <w:tcPr>
            <w:tcW w:w="141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Reducir</w:t>
            </w:r>
          </w:p>
        </w:tc>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rsidR="005432A5" w:rsidRPr="005432A5" w:rsidRDefault="005432A5" w:rsidP="005432A5">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Capacitar al personal que ejercerá las funciones de supervisión</w:t>
            </w:r>
          </w:p>
        </w:tc>
        <w:tc>
          <w:tcPr>
            <w:tcW w:w="1275" w:type="dxa"/>
            <w:vMerge w:val="restart"/>
            <w:tcBorders>
              <w:top w:val="nil"/>
              <w:left w:val="single" w:sz="4" w:space="0" w:color="auto"/>
              <w:bottom w:val="single" w:sz="8" w:space="0" w:color="000000"/>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Comité de Contratación</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No. de supervisores capacitados / total de supervisores</w:t>
            </w:r>
          </w:p>
        </w:tc>
      </w:tr>
      <w:tr w:rsidR="008B5266" w:rsidRPr="00132ECC" w:rsidTr="00702A49">
        <w:trPr>
          <w:trHeight w:val="563"/>
        </w:trPr>
        <w:tc>
          <w:tcPr>
            <w:tcW w:w="1276" w:type="dxa"/>
            <w:vMerge/>
            <w:tcBorders>
              <w:top w:val="single" w:sz="8" w:space="0" w:color="auto"/>
              <w:left w:val="single" w:sz="8" w:space="0" w:color="auto"/>
              <w:bottom w:val="single" w:sz="8"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2693" w:type="dxa"/>
            <w:tcBorders>
              <w:top w:val="nil"/>
              <w:left w:val="nil"/>
              <w:bottom w:val="single" w:sz="8" w:space="0" w:color="auto"/>
              <w:right w:val="single" w:sz="4" w:space="0" w:color="auto"/>
            </w:tcBorders>
            <w:shd w:val="clear" w:color="auto" w:fill="auto"/>
            <w:vAlign w:val="center"/>
            <w:hideMark/>
          </w:tcPr>
          <w:p w:rsidR="005432A5" w:rsidRPr="005432A5" w:rsidRDefault="005432A5" w:rsidP="005432A5">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Concentrar las labores de supervisión de múltiples contratos en poco personal</w:t>
            </w:r>
          </w:p>
        </w:tc>
        <w:tc>
          <w:tcPr>
            <w:tcW w:w="426" w:type="dxa"/>
            <w:vMerge/>
            <w:tcBorders>
              <w:top w:val="nil"/>
              <w:left w:val="single" w:sz="4" w:space="0" w:color="auto"/>
              <w:bottom w:val="single" w:sz="8"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2268" w:type="dxa"/>
            <w:vMerge/>
            <w:tcBorders>
              <w:top w:val="nil"/>
              <w:left w:val="single" w:sz="4" w:space="0" w:color="auto"/>
              <w:bottom w:val="single" w:sz="8"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559" w:type="dxa"/>
            <w:vMerge/>
            <w:tcBorders>
              <w:top w:val="nil"/>
              <w:left w:val="single" w:sz="4" w:space="0" w:color="auto"/>
              <w:bottom w:val="single" w:sz="8"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418" w:type="dxa"/>
            <w:vMerge/>
            <w:tcBorders>
              <w:top w:val="nil"/>
              <w:left w:val="single" w:sz="4" w:space="0" w:color="auto"/>
              <w:bottom w:val="single" w:sz="8"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417" w:type="dxa"/>
            <w:vMerge/>
            <w:tcBorders>
              <w:top w:val="nil"/>
              <w:left w:val="single" w:sz="4" w:space="0" w:color="auto"/>
              <w:bottom w:val="single" w:sz="8"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985" w:type="dxa"/>
            <w:vMerge/>
            <w:tcBorders>
              <w:top w:val="nil"/>
              <w:left w:val="single" w:sz="4" w:space="0" w:color="auto"/>
              <w:bottom w:val="single" w:sz="8"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275" w:type="dxa"/>
            <w:vMerge/>
            <w:tcBorders>
              <w:top w:val="nil"/>
              <w:left w:val="single" w:sz="4" w:space="0" w:color="auto"/>
              <w:bottom w:val="single" w:sz="8"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276" w:type="dxa"/>
            <w:vMerge/>
            <w:tcBorders>
              <w:top w:val="nil"/>
              <w:left w:val="single" w:sz="4" w:space="0" w:color="auto"/>
              <w:bottom w:val="single" w:sz="8" w:space="0" w:color="auto"/>
              <w:right w:val="single" w:sz="8"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r>
      <w:tr w:rsidR="008B5266" w:rsidRPr="00132ECC" w:rsidTr="00702A49">
        <w:trPr>
          <w:trHeight w:val="115"/>
        </w:trPr>
        <w:tc>
          <w:tcPr>
            <w:tcW w:w="1276"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Gestión Administrativa</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Falta de personal capacitado en procesos de selección y vinculación de personal</w:t>
            </w:r>
          </w:p>
        </w:tc>
        <w:tc>
          <w:tcPr>
            <w:tcW w:w="42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10</w:t>
            </w:r>
          </w:p>
        </w:tc>
        <w:tc>
          <w:tcPr>
            <w:tcW w:w="2268"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432A5" w:rsidRPr="005432A5" w:rsidRDefault="005432A5" w:rsidP="005432A5">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Manejo inadecuado en los procesos de selección y vinculación de personal</w:t>
            </w:r>
          </w:p>
        </w:tc>
        <w:tc>
          <w:tcPr>
            <w:tcW w:w="155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Posible</w:t>
            </w:r>
          </w:p>
        </w:tc>
        <w:tc>
          <w:tcPr>
            <w:tcW w:w="1418"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Correctivo</w:t>
            </w:r>
          </w:p>
        </w:tc>
        <w:tc>
          <w:tcPr>
            <w:tcW w:w="141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Evitar</w:t>
            </w:r>
          </w:p>
        </w:tc>
        <w:tc>
          <w:tcPr>
            <w:tcW w:w="1985"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432A5" w:rsidRPr="005432A5" w:rsidRDefault="005432A5" w:rsidP="005432A5">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Capacitación en Normatividad correspondiente</w:t>
            </w:r>
          </w:p>
        </w:tc>
        <w:tc>
          <w:tcPr>
            <w:tcW w:w="1275"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Grupo de Talento Humano</w:t>
            </w:r>
          </w:p>
        </w:tc>
        <w:tc>
          <w:tcPr>
            <w:tcW w:w="1276"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5432A5" w:rsidRPr="005432A5" w:rsidRDefault="00702A49" w:rsidP="00702A49">
            <w:pPr>
              <w:spacing w:after="0" w:line="240" w:lineRule="auto"/>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No. de funcionarios capacitados</w:t>
            </w:r>
            <w:r w:rsidR="005432A5" w:rsidRPr="005432A5">
              <w:rPr>
                <w:rFonts w:ascii="Arial" w:eastAsia="Times New Roman" w:hAnsi="Arial" w:cs="Arial"/>
                <w:color w:val="000000"/>
                <w:sz w:val="16"/>
                <w:szCs w:val="16"/>
                <w:lang w:eastAsia="es-CO"/>
              </w:rPr>
              <w:t xml:space="preserve"> / total funcionarios que lo requieren</w:t>
            </w:r>
          </w:p>
        </w:tc>
      </w:tr>
      <w:tr w:rsidR="008B5266" w:rsidRPr="00132ECC" w:rsidTr="00746F81">
        <w:trPr>
          <w:trHeight w:val="439"/>
        </w:trPr>
        <w:tc>
          <w:tcPr>
            <w:tcW w:w="1276" w:type="dxa"/>
            <w:vMerge/>
            <w:tcBorders>
              <w:top w:val="nil"/>
              <w:left w:val="single" w:sz="8" w:space="0" w:color="auto"/>
              <w:bottom w:val="single" w:sz="4"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2693" w:type="dxa"/>
            <w:tcBorders>
              <w:top w:val="nil"/>
              <w:left w:val="nil"/>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Tráfico de influencias</w:t>
            </w:r>
          </w:p>
        </w:tc>
        <w:tc>
          <w:tcPr>
            <w:tcW w:w="426" w:type="dxa"/>
            <w:vMerge/>
            <w:tcBorders>
              <w:top w:val="nil"/>
              <w:left w:val="single" w:sz="4" w:space="0" w:color="auto"/>
              <w:bottom w:val="single" w:sz="4"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2268" w:type="dxa"/>
            <w:vMerge/>
            <w:tcBorders>
              <w:top w:val="nil"/>
              <w:left w:val="single" w:sz="4" w:space="0" w:color="auto"/>
              <w:bottom w:val="single" w:sz="4"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559" w:type="dxa"/>
            <w:vMerge/>
            <w:tcBorders>
              <w:top w:val="nil"/>
              <w:left w:val="single" w:sz="4" w:space="0" w:color="auto"/>
              <w:bottom w:val="single" w:sz="4"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418" w:type="dxa"/>
            <w:vMerge/>
            <w:tcBorders>
              <w:top w:val="nil"/>
              <w:left w:val="single" w:sz="4" w:space="0" w:color="auto"/>
              <w:bottom w:val="single" w:sz="4"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417" w:type="dxa"/>
            <w:vMerge/>
            <w:tcBorders>
              <w:top w:val="nil"/>
              <w:left w:val="single" w:sz="4" w:space="0" w:color="auto"/>
              <w:bottom w:val="single" w:sz="4"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985" w:type="dxa"/>
            <w:vMerge/>
            <w:tcBorders>
              <w:top w:val="nil"/>
              <w:left w:val="single" w:sz="4" w:space="0" w:color="auto"/>
              <w:bottom w:val="single" w:sz="4"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275" w:type="dxa"/>
            <w:vMerge/>
            <w:tcBorders>
              <w:top w:val="nil"/>
              <w:left w:val="single" w:sz="4" w:space="0" w:color="auto"/>
              <w:bottom w:val="single" w:sz="4"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276" w:type="dxa"/>
            <w:vMerge/>
            <w:tcBorders>
              <w:top w:val="nil"/>
              <w:left w:val="single" w:sz="4" w:space="0" w:color="auto"/>
              <w:bottom w:val="single" w:sz="4" w:space="0" w:color="auto"/>
              <w:right w:val="single" w:sz="8"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r>
      <w:tr w:rsidR="00B720BB" w:rsidRPr="00132ECC" w:rsidTr="00E425AA">
        <w:trPr>
          <w:trHeight w:val="409"/>
        </w:trPr>
        <w:tc>
          <w:tcPr>
            <w:tcW w:w="15593" w:type="dxa"/>
            <w:gridSpan w:val="10"/>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B720BB" w:rsidRPr="005432A5" w:rsidRDefault="00B720BB" w:rsidP="00BD0D7C">
            <w:pPr>
              <w:spacing w:after="0" w:line="240" w:lineRule="auto"/>
              <w:jc w:val="center"/>
              <w:rPr>
                <w:rFonts w:ascii="Arial" w:eastAsia="Times New Roman" w:hAnsi="Arial" w:cs="Arial"/>
                <w:b/>
                <w:bCs/>
                <w:color w:val="000000"/>
                <w:sz w:val="20"/>
                <w:szCs w:val="20"/>
                <w:lang w:eastAsia="es-CO"/>
              </w:rPr>
            </w:pPr>
            <w:r w:rsidRPr="005432A5">
              <w:rPr>
                <w:rFonts w:ascii="Arial" w:eastAsia="Times New Roman" w:hAnsi="Arial" w:cs="Arial"/>
                <w:b/>
                <w:bCs/>
                <w:color w:val="000000"/>
                <w:sz w:val="20"/>
                <w:szCs w:val="20"/>
                <w:lang w:eastAsia="es-CO"/>
              </w:rPr>
              <w:lastRenderedPageBreak/>
              <w:t>MAPA DE RIESGOS DE CORRUPCION</w:t>
            </w:r>
          </w:p>
        </w:tc>
      </w:tr>
      <w:tr w:rsidR="00B720BB" w:rsidRPr="00132ECC" w:rsidTr="00E425AA">
        <w:trPr>
          <w:trHeight w:val="285"/>
        </w:trPr>
        <w:tc>
          <w:tcPr>
            <w:tcW w:w="6663" w:type="dxa"/>
            <w:gridSpan w:val="4"/>
            <w:tcBorders>
              <w:top w:val="single" w:sz="4" w:space="0" w:color="auto"/>
              <w:left w:val="single" w:sz="8" w:space="0" w:color="auto"/>
              <w:bottom w:val="single" w:sz="8" w:space="0" w:color="000000"/>
              <w:right w:val="single" w:sz="4" w:space="0" w:color="auto"/>
            </w:tcBorders>
            <w:shd w:val="clear" w:color="auto" w:fill="8DB3E2" w:themeFill="text2" w:themeFillTint="66"/>
            <w:vAlign w:val="center"/>
            <w:hideMark/>
          </w:tcPr>
          <w:p w:rsidR="00B720BB" w:rsidRPr="005432A5" w:rsidRDefault="00B720BB" w:rsidP="00BD0D7C">
            <w:pPr>
              <w:spacing w:after="0" w:line="240" w:lineRule="auto"/>
              <w:jc w:val="center"/>
              <w:rPr>
                <w:rFonts w:ascii="Arial" w:eastAsia="Times New Roman" w:hAnsi="Arial" w:cs="Arial"/>
                <w:b/>
                <w:bCs/>
                <w:color w:val="000000"/>
                <w:sz w:val="16"/>
                <w:szCs w:val="16"/>
                <w:lang w:eastAsia="es-CO"/>
              </w:rPr>
            </w:pPr>
            <w:r w:rsidRPr="005432A5">
              <w:rPr>
                <w:rFonts w:ascii="Arial" w:eastAsia="Times New Roman" w:hAnsi="Arial" w:cs="Arial"/>
                <w:b/>
                <w:bCs/>
                <w:color w:val="000000"/>
                <w:sz w:val="16"/>
                <w:szCs w:val="16"/>
                <w:lang w:eastAsia="es-CO"/>
              </w:rPr>
              <w:t>IDENTIFICACION</w:t>
            </w:r>
          </w:p>
        </w:tc>
        <w:tc>
          <w:tcPr>
            <w:tcW w:w="1559" w:type="dxa"/>
            <w:tcBorders>
              <w:top w:val="single" w:sz="4" w:space="0" w:color="auto"/>
              <w:left w:val="single" w:sz="4" w:space="0" w:color="auto"/>
              <w:bottom w:val="single" w:sz="8" w:space="0" w:color="000000"/>
              <w:right w:val="single" w:sz="4" w:space="0" w:color="auto"/>
            </w:tcBorders>
            <w:shd w:val="clear" w:color="auto" w:fill="8DB3E2" w:themeFill="text2" w:themeFillTint="66"/>
            <w:vAlign w:val="center"/>
            <w:hideMark/>
          </w:tcPr>
          <w:p w:rsidR="00B720BB" w:rsidRPr="005432A5" w:rsidRDefault="00B720BB" w:rsidP="00BD0D7C">
            <w:pPr>
              <w:spacing w:after="0" w:line="240" w:lineRule="auto"/>
              <w:jc w:val="center"/>
              <w:rPr>
                <w:rFonts w:ascii="Arial" w:eastAsia="Times New Roman" w:hAnsi="Arial" w:cs="Arial"/>
                <w:b/>
                <w:bCs/>
                <w:color w:val="000000"/>
                <w:sz w:val="16"/>
                <w:szCs w:val="16"/>
                <w:lang w:eastAsia="es-CO"/>
              </w:rPr>
            </w:pPr>
            <w:r w:rsidRPr="005432A5">
              <w:rPr>
                <w:rFonts w:ascii="Arial" w:eastAsia="Times New Roman" w:hAnsi="Arial" w:cs="Arial"/>
                <w:b/>
                <w:bCs/>
                <w:color w:val="000000"/>
                <w:sz w:val="16"/>
                <w:szCs w:val="16"/>
                <w:lang w:eastAsia="es-CO"/>
              </w:rPr>
              <w:t>ANÁLISIS</w:t>
            </w:r>
          </w:p>
        </w:tc>
        <w:tc>
          <w:tcPr>
            <w:tcW w:w="2835" w:type="dxa"/>
            <w:gridSpan w:val="2"/>
            <w:tcBorders>
              <w:top w:val="single" w:sz="4" w:space="0" w:color="auto"/>
              <w:left w:val="single" w:sz="4" w:space="0" w:color="auto"/>
              <w:bottom w:val="single" w:sz="8" w:space="0" w:color="000000"/>
              <w:right w:val="single" w:sz="4" w:space="0" w:color="auto"/>
            </w:tcBorders>
            <w:shd w:val="clear" w:color="auto" w:fill="8DB3E2" w:themeFill="text2" w:themeFillTint="66"/>
            <w:vAlign w:val="center"/>
            <w:hideMark/>
          </w:tcPr>
          <w:p w:rsidR="00B720BB" w:rsidRPr="005432A5" w:rsidRDefault="00B720BB" w:rsidP="00BD0D7C">
            <w:pPr>
              <w:spacing w:after="0" w:line="240" w:lineRule="auto"/>
              <w:jc w:val="center"/>
              <w:rPr>
                <w:rFonts w:ascii="Arial" w:eastAsia="Times New Roman" w:hAnsi="Arial" w:cs="Arial"/>
                <w:b/>
                <w:bCs/>
                <w:color w:val="000000"/>
                <w:sz w:val="16"/>
                <w:szCs w:val="16"/>
                <w:lang w:eastAsia="es-CO"/>
              </w:rPr>
            </w:pPr>
            <w:r w:rsidRPr="005432A5">
              <w:rPr>
                <w:rFonts w:ascii="Arial" w:eastAsia="Times New Roman" w:hAnsi="Arial" w:cs="Arial"/>
                <w:b/>
                <w:bCs/>
                <w:color w:val="000000"/>
                <w:sz w:val="16"/>
                <w:szCs w:val="16"/>
                <w:lang w:eastAsia="es-CO"/>
              </w:rPr>
              <w:t>MEDIDAS DE MITIGACIÓN</w:t>
            </w:r>
          </w:p>
        </w:tc>
        <w:tc>
          <w:tcPr>
            <w:tcW w:w="4536" w:type="dxa"/>
            <w:gridSpan w:val="3"/>
            <w:tcBorders>
              <w:top w:val="single" w:sz="4" w:space="0" w:color="auto"/>
              <w:left w:val="single" w:sz="4" w:space="0" w:color="auto"/>
              <w:bottom w:val="single" w:sz="8" w:space="0" w:color="000000"/>
              <w:right w:val="single" w:sz="8" w:space="0" w:color="auto"/>
            </w:tcBorders>
            <w:shd w:val="clear" w:color="auto" w:fill="8DB3E2" w:themeFill="text2" w:themeFillTint="66"/>
            <w:vAlign w:val="center"/>
            <w:hideMark/>
          </w:tcPr>
          <w:p w:rsidR="00B720BB" w:rsidRPr="005432A5" w:rsidRDefault="00B720BB" w:rsidP="00BD0D7C">
            <w:pPr>
              <w:spacing w:after="0" w:line="240" w:lineRule="auto"/>
              <w:jc w:val="center"/>
              <w:rPr>
                <w:rFonts w:ascii="Arial" w:eastAsia="Times New Roman" w:hAnsi="Arial" w:cs="Arial"/>
                <w:b/>
                <w:bCs/>
                <w:color w:val="000000"/>
                <w:sz w:val="16"/>
                <w:szCs w:val="16"/>
                <w:lang w:eastAsia="es-CO"/>
              </w:rPr>
            </w:pPr>
            <w:r w:rsidRPr="005432A5">
              <w:rPr>
                <w:rFonts w:ascii="Arial" w:eastAsia="Times New Roman" w:hAnsi="Arial" w:cs="Arial"/>
                <w:b/>
                <w:bCs/>
                <w:color w:val="000000"/>
                <w:sz w:val="16"/>
                <w:szCs w:val="16"/>
                <w:lang w:eastAsia="es-CO"/>
              </w:rPr>
              <w:t>SEGUIMIENTO</w:t>
            </w:r>
          </w:p>
        </w:tc>
      </w:tr>
      <w:tr w:rsidR="00AA17A4" w:rsidRPr="00132ECC" w:rsidTr="00746F81">
        <w:trPr>
          <w:trHeight w:val="122"/>
        </w:trPr>
        <w:tc>
          <w:tcPr>
            <w:tcW w:w="1276" w:type="dxa"/>
            <w:vMerge w:val="restart"/>
            <w:tcBorders>
              <w:top w:val="nil"/>
              <w:left w:val="single" w:sz="8" w:space="0" w:color="auto"/>
              <w:right w:val="single" w:sz="4" w:space="0" w:color="auto"/>
            </w:tcBorders>
            <w:shd w:val="clear" w:color="auto" w:fill="8DB3E2" w:themeFill="text2" w:themeFillTint="66"/>
            <w:vAlign w:val="center"/>
            <w:hideMark/>
          </w:tcPr>
          <w:p w:rsidR="00AA17A4" w:rsidRPr="005432A5" w:rsidRDefault="00AA17A4" w:rsidP="00BD0D7C">
            <w:pPr>
              <w:spacing w:after="0" w:line="240" w:lineRule="auto"/>
              <w:jc w:val="center"/>
              <w:rPr>
                <w:rFonts w:ascii="Arial" w:eastAsia="Times New Roman" w:hAnsi="Arial" w:cs="Arial"/>
                <w:b/>
                <w:bCs/>
                <w:color w:val="000000"/>
                <w:sz w:val="16"/>
                <w:szCs w:val="16"/>
                <w:lang w:eastAsia="es-CO"/>
              </w:rPr>
            </w:pPr>
            <w:r w:rsidRPr="005432A5">
              <w:rPr>
                <w:rFonts w:ascii="Arial" w:eastAsia="Times New Roman" w:hAnsi="Arial" w:cs="Arial"/>
                <w:b/>
                <w:bCs/>
                <w:color w:val="000000"/>
                <w:sz w:val="16"/>
                <w:szCs w:val="16"/>
                <w:lang w:eastAsia="es-CO"/>
              </w:rPr>
              <w:t>Proceso</w:t>
            </w:r>
          </w:p>
        </w:tc>
        <w:tc>
          <w:tcPr>
            <w:tcW w:w="2693" w:type="dxa"/>
            <w:vMerge w:val="restart"/>
            <w:tcBorders>
              <w:top w:val="nil"/>
              <w:left w:val="nil"/>
              <w:right w:val="single" w:sz="4" w:space="0" w:color="auto"/>
            </w:tcBorders>
            <w:shd w:val="clear" w:color="auto" w:fill="8DB3E2" w:themeFill="text2" w:themeFillTint="66"/>
            <w:vAlign w:val="center"/>
            <w:hideMark/>
          </w:tcPr>
          <w:p w:rsidR="00AA17A4" w:rsidRPr="005432A5" w:rsidRDefault="00AA17A4" w:rsidP="00BD0D7C">
            <w:pPr>
              <w:spacing w:after="0" w:line="240" w:lineRule="auto"/>
              <w:jc w:val="center"/>
              <w:rPr>
                <w:rFonts w:ascii="Arial" w:eastAsia="Times New Roman" w:hAnsi="Arial" w:cs="Arial"/>
                <w:b/>
                <w:bCs/>
                <w:color w:val="000000"/>
                <w:sz w:val="16"/>
                <w:szCs w:val="16"/>
                <w:lang w:eastAsia="es-CO"/>
              </w:rPr>
            </w:pPr>
            <w:r w:rsidRPr="005432A5">
              <w:rPr>
                <w:rFonts w:ascii="Arial" w:eastAsia="Times New Roman" w:hAnsi="Arial" w:cs="Arial"/>
                <w:b/>
                <w:bCs/>
                <w:color w:val="000000"/>
                <w:sz w:val="16"/>
                <w:szCs w:val="16"/>
                <w:lang w:eastAsia="es-CO"/>
              </w:rPr>
              <w:t>Causas</w:t>
            </w:r>
          </w:p>
        </w:tc>
        <w:tc>
          <w:tcPr>
            <w:tcW w:w="2694" w:type="dxa"/>
            <w:gridSpan w:val="2"/>
            <w:tcBorders>
              <w:top w:val="nil"/>
              <w:left w:val="single" w:sz="4" w:space="0" w:color="auto"/>
              <w:bottom w:val="single" w:sz="8" w:space="0" w:color="000000"/>
              <w:right w:val="single" w:sz="4" w:space="0" w:color="auto"/>
            </w:tcBorders>
            <w:shd w:val="clear" w:color="auto" w:fill="8DB3E2" w:themeFill="text2" w:themeFillTint="66"/>
            <w:vAlign w:val="center"/>
            <w:hideMark/>
          </w:tcPr>
          <w:p w:rsidR="00AA17A4" w:rsidRPr="005432A5" w:rsidRDefault="00AA17A4" w:rsidP="00BD0D7C">
            <w:pPr>
              <w:spacing w:after="0" w:line="240" w:lineRule="auto"/>
              <w:jc w:val="center"/>
              <w:rPr>
                <w:rFonts w:ascii="Arial" w:eastAsia="Times New Roman" w:hAnsi="Arial" w:cs="Arial"/>
                <w:b/>
                <w:bCs/>
                <w:color w:val="000000"/>
                <w:sz w:val="16"/>
                <w:szCs w:val="16"/>
                <w:lang w:eastAsia="es-CO"/>
              </w:rPr>
            </w:pPr>
            <w:r w:rsidRPr="005432A5">
              <w:rPr>
                <w:rFonts w:ascii="Arial" w:eastAsia="Times New Roman" w:hAnsi="Arial" w:cs="Arial"/>
                <w:b/>
                <w:bCs/>
                <w:color w:val="000000"/>
                <w:sz w:val="16"/>
                <w:szCs w:val="16"/>
                <w:lang w:eastAsia="es-CO"/>
              </w:rPr>
              <w:t>Riesgo</w:t>
            </w:r>
          </w:p>
        </w:tc>
        <w:tc>
          <w:tcPr>
            <w:tcW w:w="1559" w:type="dxa"/>
            <w:vMerge w:val="restart"/>
            <w:tcBorders>
              <w:top w:val="nil"/>
              <w:left w:val="single" w:sz="4" w:space="0" w:color="auto"/>
              <w:right w:val="single" w:sz="4" w:space="0" w:color="auto"/>
            </w:tcBorders>
            <w:shd w:val="clear" w:color="auto" w:fill="8DB3E2" w:themeFill="text2" w:themeFillTint="66"/>
            <w:vAlign w:val="center"/>
            <w:hideMark/>
          </w:tcPr>
          <w:p w:rsidR="00AA17A4" w:rsidRPr="005432A5" w:rsidRDefault="00AA17A4" w:rsidP="00BD0D7C">
            <w:pPr>
              <w:spacing w:after="0" w:line="240" w:lineRule="auto"/>
              <w:jc w:val="center"/>
              <w:rPr>
                <w:rFonts w:ascii="Arial" w:eastAsia="Times New Roman" w:hAnsi="Arial" w:cs="Arial"/>
                <w:b/>
                <w:bCs/>
                <w:color w:val="000000"/>
                <w:sz w:val="16"/>
                <w:szCs w:val="16"/>
                <w:lang w:eastAsia="es-CO"/>
              </w:rPr>
            </w:pPr>
            <w:r w:rsidRPr="005432A5">
              <w:rPr>
                <w:rFonts w:ascii="Arial" w:eastAsia="Times New Roman" w:hAnsi="Arial" w:cs="Arial"/>
                <w:b/>
                <w:bCs/>
                <w:color w:val="000000"/>
                <w:sz w:val="16"/>
                <w:szCs w:val="16"/>
                <w:lang w:eastAsia="es-CO"/>
              </w:rPr>
              <w:t>Probabilidad de Materialización</w:t>
            </w:r>
          </w:p>
        </w:tc>
        <w:tc>
          <w:tcPr>
            <w:tcW w:w="1418" w:type="dxa"/>
            <w:tcBorders>
              <w:top w:val="nil"/>
              <w:left w:val="single" w:sz="4" w:space="0" w:color="auto"/>
              <w:bottom w:val="single" w:sz="8" w:space="0" w:color="000000"/>
              <w:right w:val="single" w:sz="4" w:space="0" w:color="auto"/>
            </w:tcBorders>
            <w:shd w:val="clear" w:color="auto" w:fill="8DB3E2" w:themeFill="text2" w:themeFillTint="66"/>
            <w:vAlign w:val="center"/>
            <w:hideMark/>
          </w:tcPr>
          <w:p w:rsidR="00AA17A4" w:rsidRPr="005432A5" w:rsidRDefault="00AA17A4" w:rsidP="00BD0D7C">
            <w:pPr>
              <w:spacing w:after="0" w:line="240" w:lineRule="auto"/>
              <w:jc w:val="center"/>
              <w:rPr>
                <w:rFonts w:ascii="Arial" w:eastAsia="Times New Roman" w:hAnsi="Arial" w:cs="Arial"/>
                <w:b/>
                <w:bCs/>
                <w:color w:val="000000"/>
                <w:sz w:val="16"/>
                <w:szCs w:val="16"/>
                <w:lang w:eastAsia="es-CO"/>
              </w:rPr>
            </w:pPr>
            <w:r w:rsidRPr="005432A5">
              <w:rPr>
                <w:rFonts w:ascii="Arial" w:eastAsia="Times New Roman" w:hAnsi="Arial" w:cs="Arial"/>
                <w:b/>
                <w:bCs/>
                <w:color w:val="000000"/>
                <w:sz w:val="16"/>
                <w:szCs w:val="16"/>
                <w:lang w:eastAsia="es-CO"/>
              </w:rPr>
              <w:t>VALORACIÓN</w:t>
            </w:r>
          </w:p>
        </w:tc>
        <w:tc>
          <w:tcPr>
            <w:tcW w:w="1417" w:type="dxa"/>
            <w:vMerge w:val="restart"/>
            <w:tcBorders>
              <w:top w:val="nil"/>
              <w:left w:val="single" w:sz="4" w:space="0" w:color="auto"/>
              <w:right w:val="single" w:sz="4" w:space="0" w:color="auto"/>
            </w:tcBorders>
            <w:shd w:val="clear" w:color="auto" w:fill="8DB3E2" w:themeFill="text2" w:themeFillTint="66"/>
            <w:vAlign w:val="center"/>
            <w:hideMark/>
          </w:tcPr>
          <w:p w:rsidR="00AA17A4" w:rsidRPr="005432A5" w:rsidRDefault="00AA17A4" w:rsidP="00BD0D7C">
            <w:pPr>
              <w:spacing w:after="0" w:line="240" w:lineRule="auto"/>
              <w:jc w:val="center"/>
              <w:rPr>
                <w:rFonts w:ascii="Arial" w:eastAsia="Times New Roman" w:hAnsi="Arial" w:cs="Arial"/>
                <w:b/>
                <w:bCs/>
                <w:color w:val="000000"/>
                <w:sz w:val="16"/>
                <w:szCs w:val="16"/>
                <w:lang w:eastAsia="es-CO"/>
              </w:rPr>
            </w:pPr>
            <w:r w:rsidRPr="005432A5">
              <w:rPr>
                <w:rFonts w:ascii="Arial" w:eastAsia="Times New Roman" w:hAnsi="Arial" w:cs="Arial"/>
                <w:b/>
                <w:bCs/>
                <w:color w:val="000000"/>
                <w:sz w:val="16"/>
                <w:szCs w:val="16"/>
                <w:lang w:eastAsia="es-CO"/>
              </w:rPr>
              <w:t>Administración del Riesgo</w:t>
            </w:r>
          </w:p>
        </w:tc>
        <w:tc>
          <w:tcPr>
            <w:tcW w:w="1985" w:type="dxa"/>
            <w:vMerge w:val="restart"/>
            <w:tcBorders>
              <w:top w:val="nil"/>
              <w:left w:val="single" w:sz="4" w:space="0" w:color="auto"/>
              <w:right w:val="single" w:sz="4" w:space="0" w:color="auto"/>
            </w:tcBorders>
            <w:shd w:val="clear" w:color="auto" w:fill="8DB3E2" w:themeFill="text2" w:themeFillTint="66"/>
            <w:vAlign w:val="center"/>
            <w:hideMark/>
          </w:tcPr>
          <w:p w:rsidR="00AA17A4" w:rsidRPr="005432A5" w:rsidRDefault="00AA17A4" w:rsidP="00BD0D7C">
            <w:pPr>
              <w:spacing w:after="0" w:line="240" w:lineRule="auto"/>
              <w:jc w:val="center"/>
              <w:rPr>
                <w:rFonts w:ascii="Arial" w:eastAsia="Times New Roman" w:hAnsi="Arial" w:cs="Arial"/>
                <w:b/>
                <w:bCs/>
                <w:color w:val="000000"/>
                <w:sz w:val="16"/>
                <w:szCs w:val="16"/>
                <w:lang w:eastAsia="es-CO"/>
              </w:rPr>
            </w:pPr>
            <w:r w:rsidRPr="005432A5">
              <w:rPr>
                <w:rFonts w:ascii="Arial" w:eastAsia="Times New Roman" w:hAnsi="Arial" w:cs="Arial"/>
                <w:b/>
                <w:bCs/>
                <w:color w:val="000000"/>
                <w:sz w:val="16"/>
                <w:szCs w:val="16"/>
                <w:lang w:eastAsia="es-CO"/>
              </w:rPr>
              <w:t>Acciones</w:t>
            </w:r>
          </w:p>
        </w:tc>
        <w:tc>
          <w:tcPr>
            <w:tcW w:w="1275" w:type="dxa"/>
            <w:vMerge w:val="restart"/>
            <w:tcBorders>
              <w:top w:val="nil"/>
              <w:left w:val="single" w:sz="4" w:space="0" w:color="auto"/>
              <w:right w:val="single" w:sz="4" w:space="0" w:color="auto"/>
            </w:tcBorders>
            <w:shd w:val="clear" w:color="auto" w:fill="8DB3E2" w:themeFill="text2" w:themeFillTint="66"/>
            <w:vAlign w:val="center"/>
            <w:hideMark/>
          </w:tcPr>
          <w:p w:rsidR="00AA17A4" w:rsidRPr="005432A5" w:rsidRDefault="00AA17A4" w:rsidP="00BD0D7C">
            <w:pPr>
              <w:spacing w:after="0" w:line="240" w:lineRule="auto"/>
              <w:jc w:val="center"/>
              <w:rPr>
                <w:rFonts w:ascii="Arial" w:eastAsia="Times New Roman" w:hAnsi="Arial" w:cs="Arial"/>
                <w:b/>
                <w:bCs/>
                <w:color w:val="000000"/>
                <w:sz w:val="16"/>
                <w:szCs w:val="16"/>
                <w:lang w:eastAsia="es-CO"/>
              </w:rPr>
            </w:pPr>
            <w:r w:rsidRPr="005432A5">
              <w:rPr>
                <w:rFonts w:ascii="Arial" w:eastAsia="Times New Roman" w:hAnsi="Arial" w:cs="Arial"/>
                <w:b/>
                <w:bCs/>
                <w:color w:val="000000"/>
                <w:sz w:val="16"/>
                <w:szCs w:val="16"/>
                <w:lang w:eastAsia="es-CO"/>
              </w:rPr>
              <w:t>Responsable</w:t>
            </w:r>
          </w:p>
        </w:tc>
        <w:tc>
          <w:tcPr>
            <w:tcW w:w="1276" w:type="dxa"/>
            <w:vMerge w:val="restart"/>
            <w:tcBorders>
              <w:top w:val="nil"/>
              <w:left w:val="single" w:sz="4" w:space="0" w:color="auto"/>
              <w:right w:val="single" w:sz="8" w:space="0" w:color="auto"/>
            </w:tcBorders>
            <w:shd w:val="clear" w:color="auto" w:fill="8DB3E2" w:themeFill="text2" w:themeFillTint="66"/>
            <w:vAlign w:val="center"/>
            <w:hideMark/>
          </w:tcPr>
          <w:p w:rsidR="00AA17A4" w:rsidRPr="005432A5" w:rsidRDefault="00AA17A4" w:rsidP="00BD0D7C">
            <w:pPr>
              <w:spacing w:after="0" w:line="240" w:lineRule="auto"/>
              <w:jc w:val="center"/>
              <w:rPr>
                <w:rFonts w:ascii="Arial" w:eastAsia="Times New Roman" w:hAnsi="Arial" w:cs="Arial"/>
                <w:b/>
                <w:bCs/>
                <w:color w:val="000000"/>
                <w:sz w:val="16"/>
                <w:szCs w:val="16"/>
                <w:lang w:eastAsia="es-CO"/>
              </w:rPr>
            </w:pPr>
            <w:r w:rsidRPr="005432A5">
              <w:rPr>
                <w:rFonts w:ascii="Arial" w:eastAsia="Times New Roman" w:hAnsi="Arial" w:cs="Arial"/>
                <w:b/>
                <w:bCs/>
                <w:color w:val="000000"/>
                <w:sz w:val="16"/>
                <w:szCs w:val="16"/>
                <w:lang w:eastAsia="es-CO"/>
              </w:rPr>
              <w:t>Indicador</w:t>
            </w:r>
          </w:p>
        </w:tc>
      </w:tr>
      <w:tr w:rsidR="003A644F" w:rsidRPr="00132ECC" w:rsidTr="00FF24E6">
        <w:trPr>
          <w:trHeight w:val="339"/>
        </w:trPr>
        <w:tc>
          <w:tcPr>
            <w:tcW w:w="1276" w:type="dxa"/>
            <w:vMerge/>
            <w:tcBorders>
              <w:left w:val="single" w:sz="8" w:space="0" w:color="auto"/>
              <w:bottom w:val="single" w:sz="8" w:space="0" w:color="000000"/>
              <w:right w:val="single" w:sz="4" w:space="0" w:color="auto"/>
            </w:tcBorders>
            <w:shd w:val="clear" w:color="auto" w:fill="8DB3E2" w:themeFill="text2" w:themeFillTint="66"/>
            <w:vAlign w:val="center"/>
            <w:hideMark/>
          </w:tcPr>
          <w:p w:rsidR="003A644F" w:rsidRPr="005432A5" w:rsidRDefault="003A644F" w:rsidP="005432A5">
            <w:pPr>
              <w:spacing w:after="0" w:line="240" w:lineRule="auto"/>
              <w:rPr>
                <w:rFonts w:ascii="Arial" w:eastAsia="Times New Roman" w:hAnsi="Arial" w:cs="Arial"/>
                <w:color w:val="000000"/>
                <w:sz w:val="16"/>
                <w:szCs w:val="16"/>
                <w:lang w:eastAsia="es-CO"/>
              </w:rPr>
            </w:pPr>
          </w:p>
        </w:tc>
        <w:tc>
          <w:tcPr>
            <w:tcW w:w="2693" w:type="dxa"/>
            <w:vMerge/>
            <w:tcBorders>
              <w:left w:val="nil"/>
              <w:bottom w:val="single" w:sz="8" w:space="0" w:color="auto"/>
              <w:right w:val="single" w:sz="4" w:space="0" w:color="auto"/>
            </w:tcBorders>
            <w:shd w:val="clear" w:color="auto" w:fill="8DB3E2" w:themeFill="text2" w:themeFillTint="66"/>
            <w:vAlign w:val="center"/>
            <w:hideMark/>
          </w:tcPr>
          <w:p w:rsidR="003A644F" w:rsidRPr="005432A5" w:rsidRDefault="003A644F" w:rsidP="005432A5">
            <w:pPr>
              <w:spacing w:after="0" w:line="240" w:lineRule="auto"/>
              <w:jc w:val="both"/>
              <w:rPr>
                <w:rFonts w:ascii="Arial" w:eastAsia="Times New Roman" w:hAnsi="Arial" w:cs="Arial"/>
                <w:color w:val="000000"/>
                <w:sz w:val="16"/>
                <w:szCs w:val="16"/>
                <w:lang w:eastAsia="es-CO"/>
              </w:rPr>
            </w:pPr>
          </w:p>
        </w:tc>
        <w:tc>
          <w:tcPr>
            <w:tcW w:w="426" w:type="dxa"/>
            <w:tcBorders>
              <w:top w:val="nil"/>
              <w:left w:val="single" w:sz="4" w:space="0" w:color="auto"/>
              <w:bottom w:val="single" w:sz="8" w:space="0" w:color="000000"/>
              <w:right w:val="single" w:sz="4" w:space="0" w:color="auto"/>
            </w:tcBorders>
            <w:shd w:val="clear" w:color="auto" w:fill="8DB3E2" w:themeFill="text2" w:themeFillTint="66"/>
            <w:vAlign w:val="center"/>
            <w:hideMark/>
          </w:tcPr>
          <w:p w:rsidR="003A644F" w:rsidRPr="005432A5" w:rsidRDefault="003A644F" w:rsidP="00BD0D7C">
            <w:pPr>
              <w:spacing w:after="0" w:line="240" w:lineRule="auto"/>
              <w:jc w:val="center"/>
              <w:rPr>
                <w:rFonts w:ascii="Arial" w:eastAsia="Times New Roman" w:hAnsi="Arial" w:cs="Arial"/>
                <w:b/>
                <w:bCs/>
                <w:color w:val="000000"/>
                <w:sz w:val="16"/>
                <w:szCs w:val="16"/>
                <w:lang w:eastAsia="es-CO"/>
              </w:rPr>
            </w:pPr>
            <w:r w:rsidRPr="005432A5">
              <w:rPr>
                <w:rFonts w:ascii="Arial" w:eastAsia="Times New Roman" w:hAnsi="Arial" w:cs="Arial"/>
                <w:b/>
                <w:bCs/>
                <w:color w:val="000000"/>
                <w:sz w:val="16"/>
                <w:szCs w:val="16"/>
                <w:lang w:eastAsia="es-CO"/>
              </w:rPr>
              <w:t>No.</w:t>
            </w:r>
          </w:p>
        </w:tc>
        <w:tc>
          <w:tcPr>
            <w:tcW w:w="2268" w:type="dxa"/>
            <w:tcBorders>
              <w:top w:val="nil"/>
              <w:left w:val="single" w:sz="4" w:space="0" w:color="auto"/>
              <w:bottom w:val="single" w:sz="8" w:space="0" w:color="000000"/>
              <w:right w:val="single" w:sz="4" w:space="0" w:color="auto"/>
            </w:tcBorders>
            <w:shd w:val="clear" w:color="auto" w:fill="8DB3E2" w:themeFill="text2" w:themeFillTint="66"/>
            <w:vAlign w:val="center"/>
            <w:hideMark/>
          </w:tcPr>
          <w:p w:rsidR="003A644F" w:rsidRPr="005432A5" w:rsidRDefault="003A644F" w:rsidP="00BD0D7C">
            <w:pPr>
              <w:spacing w:after="0" w:line="240" w:lineRule="auto"/>
              <w:jc w:val="center"/>
              <w:rPr>
                <w:rFonts w:ascii="Arial" w:eastAsia="Times New Roman" w:hAnsi="Arial" w:cs="Arial"/>
                <w:b/>
                <w:bCs/>
                <w:color w:val="000000"/>
                <w:sz w:val="16"/>
                <w:szCs w:val="16"/>
                <w:lang w:eastAsia="es-CO"/>
              </w:rPr>
            </w:pPr>
            <w:r w:rsidRPr="005432A5">
              <w:rPr>
                <w:rFonts w:ascii="Arial" w:eastAsia="Times New Roman" w:hAnsi="Arial" w:cs="Arial"/>
                <w:b/>
                <w:bCs/>
                <w:color w:val="000000"/>
                <w:sz w:val="16"/>
                <w:szCs w:val="16"/>
                <w:lang w:eastAsia="es-CO"/>
              </w:rPr>
              <w:t>Descripción</w:t>
            </w:r>
          </w:p>
        </w:tc>
        <w:tc>
          <w:tcPr>
            <w:tcW w:w="1559" w:type="dxa"/>
            <w:vMerge/>
            <w:tcBorders>
              <w:left w:val="single" w:sz="4" w:space="0" w:color="auto"/>
              <w:bottom w:val="single" w:sz="8" w:space="0" w:color="000000"/>
              <w:right w:val="single" w:sz="4" w:space="0" w:color="auto"/>
            </w:tcBorders>
            <w:shd w:val="clear" w:color="auto" w:fill="8DB3E2" w:themeFill="text2" w:themeFillTint="66"/>
            <w:vAlign w:val="center"/>
            <w:hideMark/>
          </w:tcPr>
          <w:p w:rsidR="003A644F" w:rsidRPr="005432A5" w:rsidRDefault="003A644F" w:rsidP="005432A5">
            <w:pPr>
              <w:spacing w:after="0" w:line="240" w:lineRule="auto"/>
              <w:rPr>
                <w:rFonts w:ascii="Arial" w:eastAsia="Times New Roman" w:hAnsi="Arial" w:cs="Arial"/>
                <w:color w:val="000000"/>
                <w:sz w:val="16"/>
                <w:szCs w:val="16"/>
                <w:lang w:eastAsia="es-CO"/>
              </w:rPr>
            </w:pPr>
          </w:p>
        </w:tc>
        <w:tc>
          <w:tcPr>
            <w:tcW w:w="1418" w:type="dxa"/>
            <w:tcBorders>
              <w:top w:val="nil"/>
              <w:left w:val="single" w:sz="4" w:space="0" w:color="auto"/>
              <w:bottom w:val="single" w:sz="8" w:space="0" w:color="000000"/>
              <w:right w:val="single" w:sz="4" w:space="0" w:color="auto"/>
            </w:tcBorders>
            <w:shd w:val="clear" w:color="auto" w:fill="8DB3E2" w:themeFill="text2" w:themeFillTint="66"/>
            <w:vAlign w:val="center"/>
            <w:hideMark/>
          </w:tcPr>
          <w:p w:rsidR="003A644F" w:rsidRPr="005432A5" w:rsidRDefault="003A644F" w:rsidP="00BD0D7C">
            <w:pPr>
              <w:spacing w:after="0" w:line="240" w:lineRule="auto"/>
              <w:jc w:val="center"/>
              <w:rPr>
                <w:rFonts w:ascii="Arial" w:eastAsia="Times New Roman" w:hAnsi="Arial" w:cs="Arial"/>
                <w:b/>
                <w:bCs/>
                <w:color w:val="000000"/>
                <w:sz w:val="16"/>
                <w:szCs w:val="16"/>
                <w:lang w:eastAsia="es-CO"/>
              </w:rPr>
            </w:pPr>
            <w:r w:rsidRPr="005432A5">
              <w:rPr>
                <w:rFonts w:ascii="Arial" w:eastAsia="Times New Roman" w:hAnsi="Arial" w:cs="Arial"/>
                <w:b/>
                <w:bCs/>
                <w:color w:val="000000"/>
                <w:sz w:val="16"/>
                <w:szCs w:val="16"/>
                <w:lang w:eastAsia="es-CO"/>
              </w:rPr>
              <w:t>Tipo de Control</w:t>
            </w:r>
          </w:p>
        </w:tc>
        <w:tc>
          <w:tcPr>
            <w:tcW w:w="1417" w:type="dxa"/>
            <w:vMerge/>
            <w:tcBorders>
              <w:left w:val="single" w:sz="4" w:space="0" w:color="auto"/>
              <w:bottom w:val="single" w:sz="8" w:space="0" w:color="000000"/>
              <w:right w:val="single" w:sz="4" w:space="0" w:color="auto"/>
            </w:tcBorders>
            <w:shd w:val="clear" w:color="auto" w:fill="8DB3E2" w:themeFill="text2" w:themeFillTint="66"/>
            <w:vAlign w:val="center"/>
            <w:hideMark/>
          </w:tcPr>
          <w:p w:rsidR="003A644F" w:rsidRPr="005432A5" w:rsidRDefault="003A644F" w:rsidP="005432A5">
            <w:pPr>
              <w:spacing w:after="0" w:line="240" w:lineRule="auto"/>
              <w:rPr>
                <w:rFonts w:ascii="Arial" w:eastAsia="Times New Roman" w:hAnsi="Arial" w:cs="Arial"/>
                <w:color w:val="000000"/>
                <w:sz w:val="16"/>
                <w:szCs w:val="16"/>
                <w:lang w:eastAsia="es-CO"/>
              </w:rPr>
            </w:pPr>
          </w:p>
        </w:tc>
        <w:tc>
          <w:tcPr>
            <w:tcW w:w="1985" w:type="dxa"/>
            <w:vMerge/>
            <w:tcBorders>
              <w:left w:val="single" w:sz="4" w:space="0" w:color="auto"/>
              <w:bottom w:val="single" w:sz="8" w:space="0" w:color="000000"/>
              <w:right w:val="single" w:sz="4" w:space="0" w:color="auto"/>
            </w:tcBorders>
            <w:shd w:val="clear" w:color="auto" w:fill="8DB3E2" w:themeFill="text2" w:themeFillTint="66"/>
            <w:vAlign w:val="center"/>
            <w:hideMark/>
          </w:tcPr>
          <w:p w:rsidR="003A644F" w:rsidRPr="005432A5" w:rsidRDefault="003A644F" w:rsidP="005432A5">
            <w:pPr>
              <w:spacing w:after="0" w:line="240" w:lineRule="auto"/>
              <w:rPr>
                <w:rFonts w:ascii="Arial" w:eastAsia="Times New Roman" w:hAnsi="Arial" w:cs="Arial"/>
                <w:color w:val="000000"/>
                <w:sz w:val="16"/>
                <w:szCs w:val="16"/>
                <w:lang w:eastAsia="es-CO"/>
              </w:rPr>
            </w:pPr>
          </w:p>
        </w:tc>
        <w:tc>
          <w:tcPr>
            <w:tcW w:w="1275" w:type="dxa"/>
            <w:vMerge/>
            <w:tcBorders>
              <w:left w:val="single" w:sz="4" w:space="0" w:color="auto"/>
              <w:bottom w:val="single" w:sz="8" w:space="0" w:color="000000"/>
              <w:right w:val="single" w:sz="4" w:space="0" w:color="auto"/>
            </w:tcBorders>
            <w:shd w:val="clear" w:color="auto" w:fill="8DB3E2" w:themeFill="text2" w:themeFillTint="66"/>
            <w:vAlign w:val="center"/>
            <w:hideMark/>
          </w:tcPr>
          <w:p w:rsidR="003A644F" w:rsidRPr="005432A5" w:rsidRDefault="003A644F" w:rsidP="005432A5">
            <w:pPr>
              <w:spacing w:after="0" w:line="240" w:lineRule="auto"/>
              <w:rPr>
                <w:rFonts w:ascii="Arial" w:eastAsia="Times New Roman" w:hAnsi="Arial" w:cs="Arial"/>
                <w:color w:val="000000"/>
                <w:sz w:val="16"/>
                <w:szCs w:val="16"/>
                <w:lang w:eastAsia="es-CO"/>
              </w:rPr>
            </w:pPr>
          </w:p>
        </w:tc>
        <w:tc>
          <w:tcPr>
            <w:tcW w:w="1276" w:type="dxa"/>
            <w:vMerge/>
            <w:tcBorders>
              <w:left w:val="single" w:sz="4" w:space="0" w:color="auto"/>
              <w:bottom w:val="single" w:sz="8" w:space="0" w:color="000000"/>
              <w:right w:val="single" w:sz="8" w:space="0" w:color="auto"/>
            </w:tcBorders>
            <w:shd w:val="clear" w:color="auto" w:fill="8DB3E2" w:themeFill="text2" w:themeFillTint="66"/>
            <w:vAlign w:val="center"/>
            <w:hideMark/>
          </w:tcPr>
          <w:p w:rsidR="003A644F" w:rsidRPr="005432A5" w:rsidRDefault="003A644F" w:rsidP="005432A5">
            <w:pPr>
              <w:spacing w:after="0" w:line="240" w:lineRule="auto"/>
              <w:rPr>
                <w:rFonts w:ascii="Arial" w:eastAsia="Times New Roman" w:hAnsi="Arial" w:cs="Arial"/>
                <w:color w:val="000000"/>
                <w:sz w:val="16"/>
                <w:szCs w:val="16"/>
                <w:lang w:eastAsia="es-CO"/>
              </w:rPr>
            </w:pPr>
          </w:p>
        </w:tc>
      </w:tr>
      <w:tr w:rsidR="008B5266" w:rsidRPr="00132ECC" w:rsidTr="003626BA">
        <w:trPr>
          <w:trHeight w:val="795"/>
        </w:trPr>
        <w:tc>
          <w:tcPr>
            <w:tcW w:w="1276" w:type="dxa"/>
            <w:vMerge w:val="restart"/>
            <w:tcBorders>
              <w:top w:val="nil"/>
              <w:left w:val="single" w:sz="8" w:space="0" w:color="auto"/>
              <w:bottom w:val="single" w:sz="8" w:space="0" w:color="000000"/>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Atención e Información al Ciudadano</w:t>
            </w:r>
          </w:p>
        </w:tc>
        <w:tc>
          <w:tcPr>
            <w:tcW w:w="2693" w:type="dxa"/>
            <w:tcBorders>
              <w:top w:val="nil"/>
              <w:left w:val="nil"/>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 xml:space="preserve">Desconocimiento de los </w:t>
            </w:r>
            <w:r w:rsidR="00132ECC" w:rsidRPr="005432A5">
              <w:rPr>
                <w:rFonts w:ascii="Arial" w:eastAsia="Times New Roman" w:hAnsi="Arial" w:cs="Arial"/>
                <w:color w:val="000000"/>
                <w:sz w:val="16"/>
                <w:szCs w:val="16"/>
                <w:lang w:eastAsia="es-CO"/>
              </w:rPr>
              <w:t>términos</w:t>
            </w:r>
            <w:r w:rsidRPr="005432A5">
              <w:rPr>
                <w:rFonts w:ascii="Arial" w:eastAsia="Times New Roman" w:hAnsi="Arial" w:cs="Arial"/>
                <w:color w:val="000000"/>
                <w:sz w:val="16"/>
                <w:szCs w:val="16"/>
                <w:lang w:eastAsia="es-CO"/>
              </w:rPr>
              <w:t xml:space="preserve"> legales establecidos para responder y las consecuencias del incumplimiento.</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11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Ocultamiento de información relevante a la comunidad para confundir en el ejercicio de control social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Posible</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Preventivo</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Evitar</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5432A5" w:rsidRPr="005432A5" w:rsidRDefault="005432A5" w:rsidP="00C33A18">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 xml:space="preserve">1. Capacitación permanente al personal sobre </w:t>
            </w:r>
            <w:r w:rsidR="00CC2F39" w:rsidRPr="005432A5">
              <w:rPr>
                <w:rFonts w:ascii="Arial" w:eastAsia="Times New Roman" w:hAnsi="Arial" w:cs="Arial"/>
                <w:color w:val="000000"/>
                <w:sz w:val="16"/>
                <w:szCs w:val="16"/>
                <w:lang w:eastAsia="es-CO"/>
              </w:rPr>
              <w:t>Política</w:t>
            </w:r>
            <w:r w:rsidRPr="005432A5">
              <w:rPr>
                <w:rFonts w:ascii="Arial" w:eastAsia="Times New Roman" w:hAnsi="Arial" w:cs="Arial"/>
                <w:color w:val="000000"/>
                <w:sz w:val="16"/>
                <w:szCs w:val="16"/>
                <w:lang w:eastAsia="es-CO"/>
              </w:rPr>
              <w:t xml:space="preserve"> Nacional de atención al ciudadano y nuevo </w:t>
            </w:r>
            <w:r w:rsidR="00CC2F39" w:rsidRPr="005432A5">
              <w:rPr>
                <w:rFonts w:ascii="Arial" w:eastAsia="Times New Roman" w:hAnsi="Arial" w:cs="Arial"/>
                <w:color w:val="000000"/>
                <w:sz w:val="16"/>
                <w:szCs w:val="16"/>
                <w:lang w:eastAsia="es-CO"/>
              </w:rPr>
              <w:t>código</w:t>
            </w:r>
            <w:r w:rsidRPr="005432A5">
              <w:rPr>
                <w:rFonts w:ascii="Arial" w:eastAsia="Times New Roman" w:hAnsi="Arial" w:cs="Arial"/>
                <w:color w:val="000000"/>
                <w:sz w:val="16"/>
                <w:szCs w:val="16"/>
                <w:lang w:eastAsia="es-CO"/>
              </w:rPr>
              <w:t xml:space="preserve"> </w:t>
            </w:r>
            <w:r w:rsidR="00CC2F39" w:rsidRPr="005432A5">
              <w:rPr>
                <w:rFonts w:ascii="Arial" w:eastAsia="Times New Roman" w:hAnsi="Arial" w:cs="Arial"/>
                <w:color w:val="000000"/>
                <w:sz w:val="16"/>
                <w:szCs w:val="16"/>
                <w:lang w:eastAsia="es-CO"/>
              </w:rPr>
              <w:t>contencioso</w:t>
            </w:r>
            <w:r w:rsidRPr="005432A5">
              <w:rPr>
                <w:rFonts w:ascii="Arial" w:eastAsia="Times New Roman" w:hAnsi="Arial" w:cs="Arial"/>
                <w:color w:val="000000"/>
                <w:sz w:val="16"/>
                <w:szCs w:val="16"/>
                <w:lang w:eastAsia="es-CO"/>
              </w:rPr>
              <w:t xml:space="preserve"> administrativo. 2. Generación de alertas en la base de datos de radicación de peticiones en la oficina de correspondencia. 3. Procedimiento para dar respuesta dentro de los </w:t>
            </w:r>
            <w:r w:rsidR="00CC2F39" w:rsidRPr="005432A5">
              <w:rPr>
                <w:rFonts w:ascii="Arial" w:eastAsia="Times New Roman" w:hAnsi="Arial" w:cs="Arial"/>
                <w:color w:val="000000"/>
                <w:sz w:val="16"/>
                <w:szCs w:val="16"/>
                <w:lang w:eastAsia="es-CO"/>
              </w:rPr>
              <w:t>términos</w:t>
            </w:r>
            <w:r w:rsidRPr="005432A5">
              <w:rPr>
                <w:rFonts w:ascii="Arial" w:eastAsia="Times New Roman" w:hAnsi="Arial" w:cs="Arial"/>
                <w:color w:val="000000"/>
                <w:sz w:val="16"/>
                <w:szCs w:val="16"/>
                <w:lang w:eastAsia="es-CO"/>
              </w:rPr>
              <w:t xml:space="preserve"> establecidos en la norma a las solicitudes, PQR o consultas.</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Grupo de Talento Humano</w:t>
            </w:r>
          </w:p>
        </w:tc>
        <w:tc>
          <w:tcPr>
            <w:tcW w:w="1276" w:type="dxa"/>
            <w:vMerge w:val="restart"/>
            <w:tcBorders>
              <w:top w:val="nil"/>
              <w:left w:val="single" w:sz="4" w:space="0" w:color="auto"/>
              <w:bottom w:val="single" w:sz="4" w:space="0" w:color="auto"/>
              <w:right w:val="single" w:sz="8"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No. de funcionarios capacitados en el tema / total funcionarios que lo requieren</w:t>
            </w:r>
          </w:p>
        </w:tc>
      </w:tr>
      <w:tr w:rsidR="008B5266" w:rsidRPr="00132ECC" w:rsidTr="003626BA">
        <w:trPr>
          <w:trHeight w:val="600"/>
        </w:trPr>
        <w:tc>
          <w:tcPr>
            <w:tcW w:w="1276" w:type="dxa"/>
            <w:vMerge/>
            <w:tcBorders>
              <w:top w:val="nil"/>
              <w:left w:val="single" w:sz="8"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2693" w:type="dxa"/>
            <w:tcBorders>
              <w:top w:val="nil"/>
              <w:left w:val="nil"/>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No trasladar la queja, reclamo, solicitud o sugerencia o asignarla equivocadamente.</w:t>
            </w:r>
          </w:p>
        </w:tc>
        <w:tc>
          <w:tcPr>
            <w:tcW w:w="426" w:type="dxa"/>
            <w:vMerge/>
            <w:tcBorders>
              <w:top w:val="nil"/>
              <w:left w:val="single" w:sz="4" w:space="0" w:color="auto"/>
              <w:bottom w:val="single" w:sz="4"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2268" w:type="dxa"/>
            <w:vMerge/>
            <w:tcBorders>
              <w:top w:val="nil"/>
              <w:left w:val="single" w:sz="4" w:space="0" w:color="auto"/>
              <w:bottom w:val="single" w:sz="4"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559" w:type="dxa"/>
            <w:vMerge/>
            <w:tcBorders>
              <w:top w:val="nil"/>
              <w:left w:val="single" w:sz="4" w:space="0" w:color="auto"/>
              <w:bottom w:val="single" w:sz="4"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418" w:type="dxa"/>
            <w:vMerge/>
            <w:tcBorders>
              <w:top w:val="nil"/>
              <w:left w:val="single" w:sz="4" w:space="0" w:color="auto"/>
              <w:bottom w:val="single" w:sz="4"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417" w:type="dxa"/>
            <w:vMerge/>
            <w:tcBorders>
              <w:top w:val="nil"/>
              <w:left w:val="single" w:sz="4" w:space="0" w:color="auto"/>
              <w:bottom w:val="single" w:sz="4"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985" w:type="dxa"/>
            <w:vMerge/>
            <w:tcBorders>
              <w:top w:val="nil"/>
              <w:left w:val="single" w:sz="4" w:space="0" w:color="auto"/>
              <w:bottom w:val="single" w:sz="4"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275" w:type="dxa"/>
            <w:vMerge/>
            <w:tcBorders>
              <w:top w:val="nil"/>
              <w:left w:val="single" w:sz="4" w:space="0" w:color="auto"/>
              <w:bottom w:val="single" w:sz="4"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276" w:type="dxa"/>
            <w:vMerge/>
            <w:tcBorders>
              <w:top w:val="nil"/>
              <w:left w:val="single" w:sz="4" w:space="0" w:color="auto"/>
              <w:bottom w:val="single" w:sz="4" w:space="0" w:color="auto"/>
              <w:right w:val="single" w:sz="8"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r>
      <w:tr w:rsidR="008B5266" w:rsidRPr="00132ECC" w:rsidTr="003626BA">
        <w:trPr>
          <w:trHeight w:val="630"/>
        </w:trPr>
        <w:tc>
          <w:tcPr>
            <w:tcW w:w="1276" w:type="dxa"/>
            <w:vMerge/>
            <w:tcBorders>
              <w:top w:val="nil"/>
              <w:left w:val="single" w:sz="8"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2693" w:type="dxa"/>
            <w:tcBorders>
              <w:top w:val="nil"/>
              <w:left w:val="nil"/>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Falta de idoneidad del funcionario en el tema de la queja, reclamo o sugerencia asignada.</w:t>
            </w:r>
          </w:p>
        </w:tc>
        <w:tc>
          <w:tcPr>
            <w:tcW w:w="426" w:type="dxa"/>
            <w:vMerge/>
            <w:tcBorders>
              <w:top w:val="nil"/>
              <w:left w:val="single" w:sz="4" w:space="0" w:color="auto"/>
              <w:bottom w:val="single" w:sz="4"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2268" w:type="dxa"/>
            <w:vMerge/>
            <w:tcBorders>
              <w:top w:val="nil"/>
              <w:left w:val="single" w:sz="4" w:space="0" w:color="auto"/>
              <w:bottom w:val="single" w:sz="4"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559" w:type="dxa"/>
            <w:vMerge/>
            <w:tcBorders>
              <w:top w:val="nil"/>
              <w:left w:val="single" w:sz="4" w:space="0" w:color="auto"/>
              <w:bottom w:val="single" w:sz="4"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418" w:type="dxa"/>
            <w:vMerge/>
            <w:tcBorders>
              <w:top w:val="nil"/>
              <w:left w:val="single" w:sz="4" w:space="0" w:color="auto"/>
              <w:bottom w:val="single" w:sz="4"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417" w:type="dxa"/>
            <w:vMerge/>
            <w:tcBorders>
              <w:top w:val="nil"/>
              <w:left w:val="single" w:sz="4" w:space="0" w:color="auto"/>
              <w:bottom w:val="single" w:sz="4"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985" w:type="dxa"/>
            <w:vMerge/>
            <w:tcBorders>
              <w:top w:val="nil"/>
              <w:left w:val="single" w:sz="4" w:space="0" w:color="auto"/>
              <w:bottom w:val="single" w:sz="4"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275" w:type="dxa"/>
            <w:vMerge/>
            <w:tcBorders>
              <w:top w:val="nil"/>
              <w:left w:val="single" w:sz="4" w:space="0" w:color="auto"/>
              <w:bottom w:val="single" w:sz="4"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276" w:type="dxa"/>
            <w:vMerge w:val="restart"/>
            <w:tcBorders>
              <w:top w:val="nil"/>
              <w:left w:val="single" w:sz="4" w:space="0" w:color="auto"/>
              <w:bottom w:val="single" w:sz="4" w:space="0" w:color="auto"/>
              <w:right w:val="single" w:sz="8"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No. de actualizaciones del software de correspondencia / No. de actualizaciones requeridas</w:t>
            </w:r>
          </w:p>
        </w:tc>
      </w:tr>
      <w:tr w:rsidR="008B5266" w:rsidRPr="00132ECC" w:rsidTr="003626BA">
        <w:trPr>
          <w:trHeight w:val="660"/>
        </w:trPr>
        <w:tc>
          <w:tcPr>
            <w:tcW w:w="1276" w:type="dxa"/>
            <w:vMerge/>
            <w:tcBorders>
              <w:top w:val="nil"/>
              <w:left w:val="single" w:sz="8"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2693" w:type="dxa"/>
            <w:tcBorders>
              <w:top w:val="nil"/>
              <w:left w:val="nil"/>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Deficiencias en el manejo documental y de archivo</w:t>
            </w:r>
          </w:p>
        </w:tc>
        <w:tc>
          <w:tcPr>
            <w:tcW w:w="426" w:type="dxa"/>
            <w:vMerge/>
            <w:tcBorders>
              <w:top w:val="nil"/>
              <w:left w:val="single" w:sz="4" w:space="0" w:color="auto"/>
              <w:bottom w:val="single" w:sz="4"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2268" w:type="dxa"/>
            <w:vMerge/>
            <w:tcBorders>
              <w:top w:val="nil"/>
              <w:left w:val="single" w:sz="4" w:space="0" w:color="auto"/>
              <w:bottom w:val="single" w:sz="4"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559" w:type="dxa"/>
            <w:vMerge/>
            <w:tcBorders>
              <w:top w:val="nil"/>
              <w:left w:val="single" w:sz="4" w:space="0" w:color="auto"/>
              <w:bottom w:val="single" w:sz="4"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418" w:type="dxa"/>
            <w:vMerge/>
            <w:tcBorders>
              <w:top w:val="nil"/>
              <w:left w:val="single" w:sz="4" w:space="0" w:color="auto"/>
              <w:bottom w:val="single" w:sz="4"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417" w:type="dxa"/>
            <w:vMerge/>
            <w:tcBorders>
              <w:top w:val="nil"/>
              <w:left w:val="single" w:sz="4" w:space="0" w:color="auto"/>
              <w:bottom w:val="single" w:sz="4"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985" w:type="dxa"/>
            <w:vMerge/>
            <w:tcBorders>
              <w:top w:val="nil"/>
              <w:left w:val="single" w:sz="4" w:space="0" w:color="auto"/>
              <w:bottom w:val="single" w:sz="4"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275" w:type="dxa"/>
            <w:vMerge/>
            <w:tcBorders>
              <w:top w:val="nil"/>
              <w:left w:val="single" w:sz="4" w:space="0" w:color="auto"/>
              <w:bottom w:val="single" w:sz="4"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276" w:type="dxa"/>
            <w:vMerge/>
            <w:tcBorders>
              <w:top w:val="nil"/>
              <w:left w:val="single" w:sz="4" w:space="0" w:color="auto"/>
              <w:bottom w:val="single" w:sz="4" w:space="0" w:color="auto"/>
              <w:right w:val="single" w:sz="8"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r>
      <w:tr w:rsidR="008B5266" w:rsidRPr="00132ECC" w:rsidTr="003626BA">
        <w:trPr>
          <w:trHeight w:val="765"/>
        </w:trPr>
        <w:tc>
          <w:tcPr>
            <w:tcW w:w="1276" w:type="dxa"/>
            <w:vMerge/>
            <w:tcBorders>
              <w:top w:val="nil"/>
              <w:left w:val="single" w:sz="8"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2693" w:type="dxa"/>
            <w:tcBorders>
              <w:top w:val="nil"/>
              <w:left w:val="nil"/>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Fallas en la revisión periódica del sistema de gestión documental y/o aplicativo WEB.</w:t>
            </w:r>
          </w:p>
        </w:tc>
        <w:tc>
          <w:tcPr>
            <w:tcW w:w="426" w:type="dxa"/>
            <w:vMerge/>
            <w:tcBorders>
              <w:top w:val="nil"/>
              <w:left w:val="single" w:sz="4" w:space="0" w:color="auto"/>
              <w:bottom w:val="single" w:sz="4"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2268" w:type="dxa"/>
            <w:vMerge/>
            <w:tcBorders>
              <w:top w:val="nil"/>
              <w:left w:val="single" w:sz="4" w:space="0" w:color="auto"/>
              <w:bottom w:val="single" w:sz="4"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559" w:type="dxa"/>
            <w:vMerge/>
            <w:tcBorders>
              <w:top w:val="nil"/>
              <w:left w:val="single" w:sz="4" w:space="0" w:color="auto"/>
              <w:bottom w:val="single" w:sz="4"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418" w:type="dxa"/>
            <w:vMerge/>
            <w:tcBorders>
              <w:top w:val="nil"/>
              <w:left w:val="single" w:sz="4" w:space="0" w:color="auto"/>
              <w:bottom w:val="single" w:sz="4"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417" w:type="dxa"/>
            <w:vMerge/>
            <w:tcBorders>
              <w:top w:val="nil"/>
              <w:left w:val="single" w:sz="4" w:space="0" w:color="auto"/>
              <w:bottom w:val="single" w:sz="4"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985" w:type="dxa"/>
            <w:vMerge/>
            <w:tcBorders>
              <w:top w:val="nil"/>
              <w:left w:val="single" w:sz="4" w:space="0" w:color="auto"/>
              <w:bottom w:val="single" w:sz="4"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275" w:type="dxa"/>
            <w:vMerge/>
            <w:tcBorders>
              <w:top w:val="nil"/>
              <w:left w:val="single" w:sz="4" w:space="0" w:color="auto"/>
              <w:bottom w:val="single" w:sz="4"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276" w:type="dxa"/>
            <w:tcBorders>
              <w:top w:val="nil"/>
              <w:left w:val="nil"/>
              <w:bottom w:val="single" w:sz="4" w:space="0" w:color="auto"/>
              <w:right w:val="single" w:sz="8"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No. de procedimientos actualizados / total procedimientos</w:t>
            </w:r>
          </w:p>
        </w:tc>
      </w:tr>
      <w:tr w:rsidR="008B5266" w:rsidRPr="00132ECC" w:rsidTr="003626BA">
        <w:trPr>
          <w:trHeight w:val="300"/>
        </w:trPr>
        <w:tc>
          <w:tcPr>
            <w:tcW w:w="1276" w:type="dxa"/>
            <w:vMerge/>
            <w:tcBorders>
              <w:top w:val="nil"/>
              <w:left w:val="single" w:sz="8"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2693" w:type="dxa"/>
            <w:tcBorders>
              <w:top w:val="nil"/>
              <w:left w:val="nil"/>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Falta de criterio para atender las peticiones.</w:t>
            </w:r>
          </w:p>
        </w:tc>
        <w:tc>
          <w:tcPr>
            <w:tcW w:w="426" w:type="dxa"/>
            <w:vMerge w:val="restart"/>
            <w:tcBorders>
              <w:top w:val="nil"/>
              <w:left w:val="single" w:sz="4" w:space="0" w:color="auto"/>
              <w:bottom w:val="single" w:sz="8" w:space="0" w:color="000000"/>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12</w:t>
            </w:r>
          </w:p>
        </w:tc>
        <w:tc>
          <w:tcPr>
            <w:tcW w:w="2268" w:type="dxa"/>
            <w:vMerge w:val="restart"/>
            <w:tcBorders>
              <w:top w:val="nil"/>
              <w:left w:val="single" w:sz="4" w:space="0" w:color="auto"/>
              <w:bottom w:val="single" w:sz="8" w:space="0" w:color="000000"/>
              <w:right w:val="single" w:sz="4" w:space="0" w:color="auto"/>
            </w:tcBorders>
            <w:shd w:val="clear" w:color="auto" w:fill="auto"/>
            <w:vAlign w:val="center"/>
            <w:hideMark/>
          </w:tcPr>
          <w:p w:rsidR="005432A5" w:rsidRPr="005432A5" w:rsidRDefault="005432A5" w:rsidP="005432A5">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Incumplimientos legales al proyectar una respuesta que no sea acorde con el objeto de la queja, reclamo o sugerencia y no la absuelva de fondo, con el fin de evitar el ejercicio del control social</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Posible</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Preventivo</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Evitar</w:t>
            </w:r>
          </w:p>
        </w:tc>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rsidR="005432A5" w:rsidRPr="005432A5" w:rsidRDefault="005432A5" w:rsidP="00C33A18">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 xml:space="preserve">1. Alarmas preventivas de vencimiento del término de respuesta. 2. Revisión o visto bueno de la respuesta emitida por parte del Jefe Inmediato. 3. Actualización del procedimiento conforme a lineamientos </w:t>
            </w:r>
            <w:r w:rsidR="00C33A18">
              <w:rPr>
                <w:rFonts w:ascii="Arial" w:eastAsia="Times New Roman" w:hAnsi="Arial" w:cs="Arial"/>
                <w:color w:val="000000"/>
                <w:sz w:val="16"/>
                <w:szCs w:val="16"/>
                <w:lang w:eastAsia="es-CO"/>
              </w:rPr>
              <w:t xml:space="preserve">del Estatuto Anticorrupción Ley </w:t>
            </w:r>
            <w:r w:rsidRPr="005432A5">
              <w:rPr>
                <w:rFonts w:ascii="Arial" w:eastAsia="Times New Roman" w:hAnsi="Arial" w:cs="Arial"/>
                <w:color w:val="000000"/>
                <w:sz w:val="16"/>
                <w:szCs w:val="16"/>
                <w:lang w:eastAsia="es-CO"/>
              </w:rPr>
              <w:t>1474</w:t>
            </w:r>
            <w:r w:rsidR="00C33A18">
              <w:rPr>
                <w:rFonts w:ascii="Arial" w:eastAsia="Times New Roman" w:hAnsi="Arial" w:cs="Arial"/>
                <w:color w:val="000000"/>
                <w:sz w:val="16"/>
                <w:szCs w:val="16"/>
                <w:lang w:eastAsia="es-CO"/>
              </w:rPr>
              <w:t xml:space="preserve"> </w:t>
            </w:r>
            <w:r w:rsidRPr="005432A5">
              <w:rPr>
                <w:rFonts w:ascii="Arial" w:eastAsia="Times New Roman" w:hAnsi="Arial" w:cs="Arial"/>
                <w:color w:val="000000"/>
                <w:sz w:val="16"/>
                <w:szCs w:val="16"/>
                <w:lang w:eastAsia="es-CO"/>
              </w:rPr>
              <w:t>de 2011</w:t>
            </w:r>
          </w:p>
        </w:tc>
        <w:tc>
          <w:tcPr>
            <w:tcW w:w="1275" w:type="dxa"/>
            <w:vMerge w:val="restart"/>
            <w:tcBorders>
              <w:top w:val="nil"/>
              <w:left w:val="single" w:sz="4" w:space="0" w:color="auto"/>
              <w:bottom w:val="single" w:sz="8" w:space="0" w:color="000000"/>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Oficina de Archivo y Correspondencia</w:t>
            </w:r>
          </w:p>
        </w:tc>
        <w:tc>
          <w:tcPr>
            <w:tcW w:w="1276" w:type="dxa"/>
            <w:vMerge w:val="restart"/>
            <w:tcBorders>
              <w:top w:val="nil"/>
              <w:left w:val="single" w:sz="4" w:space="0" w:color="auto"/>
              <w:bottom w:val="single" w:sz="4" w:space="0" w:color="auto"/>
              <w:right w:val="single" w:sz="8"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No. de actualizaciones del software de correspondencia / No. de actualizaciones requeridas</w:t>
            </w:r>
          </w:p>
        </w:tc>
      </w:tr>
      <w:tr w:rsidR="008B5266" w:rsidRPr="00132ECC" w:rsidTr="003626BA">
        <w:trPr>
          <w:trHeight w:val="480"/>
        </w:trPr>
        <w:tc>
          <w:tcPr>
            <w:tcW w:w="1276" w:type="dxa"/>
            <w:vMerge/>
            <w:tcBorders>
              <w:top w:val="nil"/>
              <w:left w:val="single" w:sz="8"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2693" w:type="dxa"/>
            <w:tcBorders>
              <w:top w:val="nil"/>
              <w:left w:val="nil"/>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Falta de claridad en la exposición y especificidad del quejoso.</w:t>
            </w:r>
          </w:p>
        </w:tc>
        <w:tc>
          <w:tcPr>
            <w:tcW w:w="426" w:type="dxa"/>
            <w:vMerge/>
            <w:tcBorders>
              <w:top w:val="nil"/>
              <w:left w:val="single" w:sz="4"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2268" w:type="dxa"/>
            <w:vMerge/>
            <w:tcBorders>
              <w:top w:val="nil"/>
              <w:left w:val="single" w:sz="4"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559" w:type="dxa"/>
            <w:vMerge/>
            <w:tcBorders>
              <w:top w:val="nil"/>
              <w:left w:val="single" w:sz="4"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418" w:type="dxa"/>
            <w:vMerge/>
            <w:tcBorders>
              <w:top w:val="nil"/>
              <w:left w:val="single" w:sz="4"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417" w:type="dxa"/>
            <w:vMerge/>
            <w:tcBorders>
              <w:top w:val="nil"/>
              <w:left w:val="single" w:sz="4"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985" w:type="dxa"/>
            <w:vMerge/>
            <w:tcBorders>
              <w:top w:val="nil"/>
              <w:left w:val="single" w:sz="4"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275" w:type="dxa"/>
            <w:vMerge/>
            <w:tcBorders>
              <w:top w:val="nil"/>
              <w:left w:val="single" w:sz="4"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276" w:type="dxa"/>
            <w:vMerge/>
            <w:tcBorders>
              <w:top w:val="nil"/>
              <w:left w:val="single" w:sz="4" w:space="0" w:color="auto"/>
              <w:bottom w:val="single" w:sz="4" w:space="0" w:color="auto"/>
              <w:right w:val="single" w:sz="8"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r>
      <w:tr w:rsidR="008B5266" w:rsidRPr="00132ECC" w:rsidTr="003626BA">
        <w:trPr>
          <w:trHeight w:val="480"/>
        </w:trPr>
        <w:tc>
          <w:tcPr>
            <w:tcW w:w="1276" w:type="dxa"/>
            <w:vMerge/>
            <w:tcBorders>
              <w:top w:val="nil"/>
              <w:left w:val="single" w:sz="8"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2693" w:type="dxa"/>
            <w:tcBorders>
              <w:top w:val="nil"/>
              <w:left w:val="nil"/>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 xml:space="preserve">Archivo deficiente de información que soporta la respuesta a las peticiones. </w:t>
            </w:r>
          </w:p>
        </w:tc>
        <w:tc>
          <w:tcPr>
            <w:tcW w:w="426" w:type="dxa"/>
            <w:vMerge/>
            <w:tcBorders>
              <w:top w:val="nil"/>
              <w:left w:val="single" w:sz="4"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2268" w:type="dxa"/>
            <w:vMerge/>
            <w:tcBorders>
              <w:top w:val="nil"/>
              <w:left w:val="single" w:sz="4"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559" w:type="dxa"/>
            <w:vMerge/>
            <w:tcBorders>
              <w:top w:val="nil"/>
              <w:left w:val="single" w:sz="4"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418" w:type="dxa"/>
            <w:vMerge/>
            <w:tcBorders>
              <w:top w:val="nil"/>
              <w:left w:val="single" w:sz="4"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417" w:type="dxa"/>
            <w:vMerge/>
            <w:tcBorders>
              <w:top w:val="nil"/>
              <w:left w:val="single" w:sz="4"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985" w:type="dxa"/>
            <w:vMerge/>
            <w:tcBorders>
              <w:top w:val="nil"/>
              <w:left w:val="single" w:sz="4"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275" w:type="dxa"/>
            <w:vMerge/>
            <w:tcBorders>
              <w:top w:val="nil"/>
              <w:left w:val="single" w:sz="4"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276" w:type="dxa"/>
            <w:vMerge/>
            <w:tcBorders>
              <w:top w:val="nil"/>
              <w:left w:val="single" w:sz="4" w:space="0" w:color="auto"/>
              <w:bottom w:val="single" w:sz="4" w:space="0" w:color="auto"/>
              <w:right w:val="single" w:sz="8"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r>
      <w:tr w:rsidR="008B5266" w:rsidRPr="00132ECC" w:rsidTr="003626BA">
        <w:trPr>
          <w:trHeight w:val="720"/>
        </w:trPr>
        <w:tc>
          <w:tcPr>
            <w:tcW w:w="1276" w:type="dxa"/>
            <w:vMerge/>
            <w:tcBorders>
              <w:top w:val="nil"/>
              <w:left w:val="single" w:sz="8"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2693" w:type="dxa"/>
            <w:tcBorders>
              <w:top w:val="nil"/>
              <w:left w:val="nil"/>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Dificultad en la concertación de respuestas cuando son competencia de varias dependencias.</w:t>
            </w:r>
          </w:p>
        </w:tc>
        <w:tc>
          <w:tcPr>
            <w:tcW w:w="426" w:type="dxa"/>
            <w:vMerge/>
            <w:tcBorders>
              <w:top w:val="nil"/>
              <w:left w:val="single" w:sz="4"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2268" w:type="dxa"/>
            <w:vMerge/>
            <w:tcBorders>
              <w:top w:val="nil"/>
              <w:left w:val="single" w:sz="4"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559" w:type="dxa"/>
            <w:vMerge/>
            <w:tcBorders>
              <w:top w:val="nil"/>
              <w:left w:val="single" w:sz="4"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418" w:type="dxa"/>
            <w:vMerge/>
            <w:tcBorders>
              <w:top w:val="nil"/>
              <w:left w:val="single" w:sz="4"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417" w:type="dxa"/>
            <w:vMerge/>
            <w:tcBorders>
              <w:top w:val="nil"/>
              <w:left w:val="single" w:sz="4"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985" w:type="dxa"/>
            <w:vMerge/>
            <w:tcBorders>
              <w:top w:val="nil"/>
              <w:left w:val="single" w:sz="4"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275" w:type="dxa"/>
            <w:vMerge/>
            <w:tcBorders>
              <w:top w:val="nil"/>
              <w:left w:val="single" w:sz="4"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276" w:type="dxa"/>
            <w:tcBorders>
              <w:top w:val="nil"/>
              <w:left w:val="nil"/>
              <w:bottom w:val="single" w:sz="4" w:space="0" w:color="auto"/>
              <w:right w:val="single" w:sz="8"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No. de respuestas revisadas / total de respuestas</w:t>
            </w:r>
          </w:p>
        </w:tc>
      </w:tr>
      <w:tr w:rsidR="008B5266" w:rsidRPr="00132ECC" w:rsidTr="00C36E83">
        <w:trPr>
          <w:trHeight w:val="410"/>
        </w:trPr>
        <w:tc>
          <w:tcPr>
            <w:tcW w:w="1276" w:type="dxa"/>
            <w:vMerge w:val="restart"/>
            <w:tcBorders>
              <w:top w:val="nil"/>
              <w:left w:val="single" w:sz="8" w:space="0" w:color="auto"/>
              <w:bottom w:val="single" w:sz="8" w:space="0" w:color="000000"/>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Gestión Jurídica</w:t>
            </w:r>
          </w:p>
        </w:tc>
        <w:tc>
          <w:tcPr>
            <w:tcW w:w="2693" w:type="dxa"/>
            <w:tcBorders>
              <w:top w:val="nil"/>
              <w:left w:val="nil"/>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Demora en las contestaciones de las demandas, presentación de alegatos y/o recursos legales</w:t>
            </w:r>
          </w:p>
        </w:tc>
        <w:tc>
          <w:tcPr>
            <w:tcW w:w="426" w:type="dxa"/>
            <w:vMerge w:val="restart"/>
            <w:tcBorders>
              <w:top w:val="nil"/>
              <w:left w:val="single" w:sz="4" w:space="0" w:color="auto"/>
              <w:bottom w:val="single" w:sz="8" w:space="0" w:color="000000"/>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13</w:t>
            </w:r>
          </w:p>
        </w:tc>
        <w:tc>
          <w:tcPr>
            <w:tcW w:w="2268" w:type="dxa"/>
            <w:vMerge w:val="restart"/>
            <w:tcBorders>
              <w:top w:val="nil"/>
              <w:left w:val="single" w:sz="4" w:space="0" w:color="auto"/>
              <w:bottom w:val="single" w:sz="8" w:space="0" w:color="000000"/>
              <w:right w:val="single" w:sz="4" w:space="0" w:color="auto"/>
            </w:tcBorders>
            <w:shd w:val="clear" w:color="auto" w:fill="auto"/>
            <w:vAlign w:val="center"/>
            <w:hideMark/>
          </w:tcPr>
          <w:p w:rsidR="005432A5" w:rsidRPr="005432A5" w:rsidRDefault="005432A5" w:rsidP="005432A5">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Pérdida de procesos judiciales y consecuencias patrimoniales para la entidad, para favorecer a la contraparte</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Posible</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Preventivo</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Reducir</w:t>
            </w:r>
          </w:p>
        </w:tc>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rsidR="005432A5" w:rsidRPr="005432A5" w:rsidRDefault="005432A5" w:rsidP="005432A5">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1. Revisión de semanal de los Procesos. 2. Salidas periódicas a despachos judiciales.</w:t>
            </w:r>
          </w:p>
        </w:tc>
        <w:tc>
          <w:tcPr>
            <w:tcW w:w="1275" w:type="dxa"/>
            <w:vMerge w:val="restart"/>
            <w:tcBorders>
              <w:top w:val="nil"/>
              <w:left w:val="single" w:sz="4" w:space="0" w:color="auto"/>
              <w:bottom w:val="single" w:sz="8" w:space="0" w:color="000000"/>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Oficina Asesora Jurídica</w:t>
            </w:r>
          </w:p>
        </w:tc>
        <w:tc>
          <w:tcPr>
            <w:tcW w:w="1276" w:type="dxa"/>
            <w:tcBorders>
              <w:top w:val="nil"/>
              <w:left w:val="nil"/>
              <w:bottom w:val="single" w:sz="4" w:space="0" w:color="auto"/>
              <w:right w:val="single" w:sz="8"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No. de procesos revisados / total de procesos</w:t>
            </w:r>
          </w:p>
        </w:tc>
      </w:tr>
      <w:tr w:rsidR="008B5266" w:rsidRPr="00132ECC" w:rsidTr="00D0195A">
        <w:trPr>
          <w:trHeight w:val="115"/>
        </w:trPr>
        <w:tc>
          <w:tcPr>
            <w:tcW w:w="1276" w:type="dxa"/>
            <w:vMerge/>
            <w:tcBorders>
              <w:top w:val="nil"/>
              <w:left w:val="single" w:sz="8"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2693" w:type="dxa"/>
            <w:tcBorders>
              <w:top w:val="nil"/>
              <w:left w:val="nil"/>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Descuido del apoderado.</w:t>
            </w:r>
          </w:p>
        </w:tc>
        <w:tc>
          <w:tcPr>
            <w:tcW w:w="426" w:type="dxa"/>
            <w:vMerge/>
            <w:tcBorders>
              <w:top w:val="nil"/>
              <w:left w:val="single" w:sz="4"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2268" w:type="dxa"/>
            <w:vMerge/>
            <w:tcBorders>
              <w:top w:val="nil"/>
              <w:left w:val="single" w:sz="4"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559" w:type="dxa"/>
            <w:vMerge/>
            <w:tcBorders>
              <w:top w:val="nil"/>
              <w:left w:val="single" w:sz="4"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418" w:type="dxa"/>
            <w:vMerge/>
            <w:tcBorders>
              <w:top w:val="nil"/>
              <w:left w:val="single" w:sz="4"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417" w:type="dxa"/>
            <w:vMerge/>
            <w:tcBorders>
              <w:top w:val="nil"/>
              <w:left w:val="single" w:sz="4"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985" w:type="dxa"/>
            <w:vMerge/>
            <w:tcBorders>
              <w:top w:val="nil"/>
              <w:left w:val="single" w:sz="4"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275" w:type="dxa"/>
            <w:vMerge/>
            <w:tcBorders>
              <w:top w:val="nil"/>
              <w:left w:val="single" w:sz="4"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No. de salidas realizadas / total de salidas programadas</w:t>
            </w:r>
          </w:p>
        </w:tc>
      </w:tr>
      <w:tr w:rsidR="008B5266" w:rsidRPr="00132ECC" w:rsidTr="00C9224B">
        <w:trPr>
          <w:trHeight w:val="346"/>
        </w:trPr>
        <w:tc>
          <w:tcPr>
            <w:tcW w:w="1276" w:type="dxa"/>
            <w:vMerge/>
            <w:tcBorders>
              <w:top w:val="nil"/>
              <w:left w:val="single" w:sz="8" w:space="0" w:color="auto"/>
              <w:bottom w:val="single" w:sz="4"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2693" w:type="dxa"/>
            <w:tcBorders>
              <w:top w:val="nil"/>
              <w:left w:val="nil"/>
              <w:bottom w:val="single" w:sz="8" w:space="0" w:color="auto"/>
              <w:right w:val="single" w:sz="4" w:space="0" w:color="auto"/>
            </w:tcBorders>
            <w:shd w:val="clear" w:color="auto" w:fill="auto"/>
            <w:vAlign w:val="center"/>
            <w:hideMark/>
          </w:tcPr>
          <w:p w:rsidR="005432A5" w:rsidRPr="005432A5" w:rsidRDefault="005432A5" w:rsidP="005432A5">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Falta de vigilancia judicial</w:t>
            </w:r>
          </w:p>
        </w:tc>
        <w:tc>
          <w:tcPr>
            <w:tcW w:w="426" w:type="dxa"/>
            <w:vMerge/>
            <w:tcBorders>
              <w:top w:val="nil"/>
              <w:left w:val="single" w:sz="4" w:space="0" w:color="auto"/>
              <w:bottom w:val="single" w:sz="8"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2268" w:type="dxa"/>
            <w:vMerge/>
            <w:tcBorders>
              <w:top w:val="nil"/>
              <w:left w:val="single" w:sz="4" w:space="0" w:color="auto"/>
              <w:bottom w:val="single" w:sz="8"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559" w:type="dxa"/>
            <w:vMerge/>
            <w:tcBorders>
              <w:top w:val="nil"/>
              <w:left w:val="single" w:sz="4" w:space="0" w:color="auto"/>
              <w:bottom w:val="single" w:sz="8"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418" w:type="dxa"/>
            <w:vMerge/>
            <w:tcBorders>
              <w:top w:val="nil"/>
              <w:left w:val="single" w:sz="4" w:space="0" w:color="auto"/>
              <w:bottom w:val="single" w:sz="8"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417" w:type="dxa"/>
            <w:vMerge/>
            <w:tcBorders>
              <w:top w:val="nil"/>
              <w:left w:val="single" w:sz="4" w:space="0" w:color="auto"/>
              <w:bottom w:val="single" w:sz="8"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985" w:type="dxa"/>
            <w:vMerge/>
            <w:tcBorders>
              <w:top w:val="nil"/>
              <w:left w:val="single" w:sz="4" w:space="0" w:color="auto"/>
              <w:bottom w:val="single" w:sz="8"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275" w:type="dxa"/>
            <w:vMerge/>
            <w:tcBorders>
              <w:top w:val="nil"/>
              <w:left w:val="single" w:sz="4" w:space="0" w:color="auto"/>
              <w:bottom w:val="single" w:sz="8" w:space="0" w:color="auto"/>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276" w:type="dxa"/>
            <w:vMerge/>
            <w:tcBorders>
              <w:top w:val="nil"/>
              <w:left w:val="single" w:sz="4" w:space="0" w:color="auto"/>
              <w:bottom w:val="single" w:sz="8" w:space="0" w:color="auto"/>
              <w:right w:val="single" w:sz="8"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r>
      <w:tr w:rsidR="000A1573" w:rsidRPr="00132ECC" w:rsidTr="00C9224B">
        <w:trPr>
          <w:trHeight w:val="346"/>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A1573" w:rsidRPr="005432A5" w:rsidRDefault="000A1573" w:rsidP="00BD0D7C">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Gestión de Cobro Coactivo</w:t>
            </w:r>
          </w:p>
        </w:tc>
        <w:tc>
          <w:tcPr>
            <w:tcW w:w="2693" w:type="dxa"/>
            <w:tcBorders>
              <w:top w:val="nil"/>
              <w:left w:val="nil"/>
              <w:bottom w:val="single" w:sz="8" w:space="0" w:color="auto"/>
              <w:right w:val="single" w:sz="4" w:space="0" w:color="auto"/>
            </w:tcBorders>
            <w:shd w:val="clear" w:color="auto" w:fill="auto"/>
            <w:vAlign w:val="center"/>
            <w:hideMark/>
          </w:tcPr>
          <w:p w:rsidR="000A1573" w:rsidRPr="005432A5" w:rsidRDefault="000A1573" w:rsidP="00BD0D7C">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Dilatación de los procesos para obtener el vencimiento de términos o la prescripción del mismo</w:t>
            </w:r>
          </w:p>
        </w:tc>
        <w:tc>
          <w:tcPr>
            <w:tcW w:w="426" w:type="dxa"/>
            <w:vMerge w:val="restart"/>
            <w:tcBorders>
              <w:top w:val="nil"/>
              <w:left w:val="single" w:sz="4" w:space="0" w:color="auto"/>
              <w:right w:val="single" w:sz="4" w:space="0" w:color="auto"/>
            </w:tcBorders>
            <w:vAlign w:val="center"/>
            <w:hideMark/>
          </w:tcPr>
          <w:p w:rsidR="000A1573" w:rsidRPr="005432A5" w:rsidRDefault="000A1573" w:rsidP="005432A5">
            <w:pPr>
              <w:spacing w:after="0" w:line="240" w:lineRule="auto"/>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14</w:t>
            </w:r>
          </w:p>
        </w:tc>
        <w:tc>
          <w:tcPr>
            <w:tcW w:w="2268" w:type="dxa"/>
            <w:vMerge w:val="restart"/>
            <w:tcBorders>
              <w:top w:val="nil"/>
              <w:left w:val="single" w:sz="4" w:space="0" w:color="auto"/>
              <w:right w:val="single" w:sz="4" w:space="0" w:color="auto"/>
            </w:tcBorders>
            <w:vAlign w:val="center"/>
            <w:hideMark/>
          </w:tcPr>
          <w:p w:rsidR="000A1573" w:rsidRPr="005432A5" w:rsidRDefault="000A1573" w:rsidP="00BD0D7C">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 xml:space="preserve">Inadecuado manejo de los procesos en perjuicio </w:t>
            </w:r>
            <w:r w:rsidRPr="00132ECC">
              <w:rPr>
                <w:rFonts w:ascii="Arial" w:eastAsia="Times New Roman" w:hAnsi="Arial" w:cs="Arial"/>
                <w:color w:val="000000"/>
                <w:sz w:val="16"/>
                <w:szCs w:val="16"/>
                <w:lang w:eastAsia="es-CO"/>
              </w:rPr>
              <w:t>de los interese</w:t>
            </w:r>
            <w:r w:rsidRPr="005432A5">
              <w:rPr>
                <w:rFonts w:ascii="Arial" w:eastAsia="Times New Roman" w:hAnsi="Arial" w:cs="Arial"/>
                <w:color w:val="000000"/>
                <w:sz w:val="16"/>
                <w:szCs w:val="16"/>
                <w:lang w:eastAsia="es-CO"/>
              </w:rPr>
              <w:t>s del Departamento</w:t>
            </w:r>
          </w:p>
        </w:tc>
        <w:tc>
          <w:tcPr>
            <w:tcW w:w="1559" w:type="dxa"/>
            <w:vMerge w:val="restart"/>
            <w:tcBorders>
              <w:top w:val="nil"/>
              <w:left w:val="single" w:sz="4" w:space="0" w:color="auto"/>
              <w:right w:val="single" w:sz="4" w:space="0" w:color="auto"/>
            </w:tcBorders>
            <w:vAlign w:val="center"/>
            <w:hideMark/>
          </w:tcPr>
          <w:p w:rsidR="000A1573" w:rsidRPr="005432A5" w:rsidRDefault="000A1573" w:rsidP="00BD0D7C">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Posible</w:t>
            </w:r>
          </w:p>
        </w:tc>
        <w:tc>
          <w:tcPr>
            <w:tcW w:w="1418" w:type="dxa"/>
            <w:vMerge w:val="restart"/>
            <w:tcBorders>
              <w:top w:val="nil"/>
              <w:left w:val="single" w:sz="4" w:space="0" w:color="auto"/>
              <w:right w:val="single" w:sz="4" w:space="0" w:color="auto"/>
            </w:tcBorders>
            <w:vAlign w:val="center"/>
            <w:hideMark/>
          </w:tcPr>
          <w:p w:rsidR="000A1573" w:rsidRPr="005432A5" w:rsidRDefault="000A1573" w:rsidP="00BD0D7C">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Preventivo</w:t>
            </w:r>
          </w:p>
        </w:tc>
        <w:tc>
          <w:tcPr>
            <w:tcW w:w="1417" w:type="dxa"/>
            <w:vMerge w:val="restart"/>
            <w:tcBorders>
              <w:top w:val="nil"/>
              <w:left w:val="single" w:sz="4" w:space="0" w:color="auto"/>
              <w:right w:val="single" w:sz="4" w:space="0" w:color="auto"/>
            </w:tcBorders>
            <w:vAlign w:val="center"/>
            <w:hideMark/>
          </w:tcPr>
          <w:p w:rsidR="000A1573" w:rsidRPr="005432A5" w:rsidRDefault="000A1573" w:rsidP="00BD0D7C">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Evitar</w:t>
            </w:r>
          </w:p>
        </w:tc>
        <w:tc>
          <w:tcPr>
            <w:tcW w:w="1985" w:type="dxa"/>
            <w:vMerge w:val="restart"/>
            <w:tcBorders>
              <w:top w:val="nil"/>
              <w:left w:val="single" w:sz="4" w:space="0" w:color="auto"/>
              <w:right w:val="single" w:sz="4" w:space="0" w:color="auto"/>
            </w:tcBorders>
            <w:vAlign w:val="center"/>
            <w:hideMark/>
          </w:tcPr>
          <w:p w:rsidR="000A1573" w:rsidRPr="005432A5" w:rsidRDefault="000A1573" w:rsidP="00BD0D7C">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1. Realizar Auditoría al proceso de Cobro Coactivo. 2. Elaborar Plan de Mejoramiento de conformidad con los hallazgos encontrados.</w:t>
            </w:r>
          </w:p>
        </w:tc>
        <w:tc>
          <w:tcPr>
            <w:tcW w:w="1275" w:type="dxa"/>
            <w:vMerge w:val="restart"/>
            <w:tcBorders>
              <w:top w:val="nil"/>
              <w:left w:val="single" w:sz="4" w:space="0" w:color="auto"/>
              <w:right w:val="single" w:sz="4" w:space="0" w:color="auto"/>
            </w:tcBorders>
            <w:vAlign w:val="center"/>
            <w:hideMark/>
          </w:tcPr>
          <w:p w:rsidR="000A1573" w:rsidRPr="005432A5" w:rsidRDefault="000A1573" w:rsidP="00BD0D7C">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Oficina de Control Interno de Gestión</w:t>
            </w:r>
          </w:p>
        </w:tc>
        <w:tc>
          <w:tcPr>
            <w:tcW w:w="1276" w:type="dxa"/>
            <w:tcBorders>
              <w:top w:val="nil"/>
              <w:left w:val="single" w:sz="4" w:space="0" w:color="auto"/>
              <w:bottom w:val="single" w:sz="8" w:space="0" w:color="auto"/>
              <w:right w:val="single" w:sz="8" w:space="0" w:color="auto"/>
            </w:tcBorders>
            <w:vAlign w:val="center"/>
            <w:hideMark/>
          </w:tcPr>
          <w:p w:rsidR="000A1573" w:rsidRPr="005432A5" w:rsidRDefault="000A1573" w:rsidP="00BD0D7C">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No. de Auditorías realizadas</w:t>
            </w:r>
          </w:p>
        </w:tc>
      </w:tr>
      <w:tr w:rsidR="000A1573" w:rsidRPr="00132ECC" w:rsidTr="00C9224B">
        <w:trPr>
          <w:trHeight w:val="346"/>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A1573" w:rsidRPr="005432A5" w:rsidRDefault="000A1573" w:rsidP="005432A5">
            <w:pPr>
              <w:spacing w:after="0" w:line="240" w:lineRule="auto"/>
              <w:rPr>
                <w:rFonts w:ascii="Arial" w:eastAsia="Times New Roman" w:hAnsi="Arial" w:cs="Arial"/>
                <w:color w:val="000000"/>
                <w:sz w:val="16"/>
                <w:szCs w:val="16"/>
                <w:lang w:eastAsia="es-CO"/>
              </w:rPr>
            </w:pPr>
          </w:p>
        </w:tc>
        <w:tc>
          <w:tcPr>
            <w:tcW w:w="2693" w:type="dxa"/>
            <w:tcBorders>
              <w:top w:val="nil"/>
              <w:left w:val="nil"/>
              <w:bottom w:val="single" w:sz="8" w:space="0" w:color="auto"/>
              <w:right w:val="single" w:sz="4" w:space="0" w:color="auto"/>
            </w:tcBorders>
            <w:shd w:val="clear" w:color="auto" w:fill="auto"/>
            <w:vAlign w:val="center"/>
            <w:hideMark/>
          </w:tcPr>
          <w:p w:rsidR="000A1573" w:rsidRPr="005432A5" w:rsidRDefault="000A1573" w:rsidP="00BD0D7C">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Desconocimiento de la Ley, mediante interpretaciones subjetivas de las normas vigentes para evitar o postergar su aplicación</w:t>
            </w:r>
          </w:p>
        </w:tc>
        <w:tc>
          <w:tcPr>
            <w:tcW w:w="426" w:type="dxa"/>
            <w:vMerge/>
            <w:tcBorders>
              <w:left w:val="single" w:sz="4" w:space="0" w:color="auto"/>
              <w:bottom w:val="single" w:sz="8" w:space="0" w:color="auto"/>
              <w:right w:val="single" w:sz="4" w:space="0" w:color="auto"/>
            </w:tcBorders>
            <w:vAlign w:val="center"/>
            <w:hideMark/>
          </w:tcPr>
          <w:p w:rsidR="000A1573" w:rsidRPr="005432A5" w:rsidRDefault="000A1573" w:rsidP="005432A5">
            <w:pPr>
              <w:spacing w:after="0" w:line="240" w:lineRule="auto"/>
              <w:rPr>
                <w:rFonts w:ascii="Arial" w:eastAsia="Times New Roman" w:hAnsi="Arial" w:cs="Arial"/>
                <w:color w:val="000000"/>
                <w:sz w:val="16"/>
                <w:szCs w:val="16"/>
                <w:lang w:eastAsia="es-CO"/>
              </w:rPr>
            </w:pPr>
          </w:p>
        </w:tc>
        <w:tc>
          <w:tcPr>
            <w:tcW w:w="2268" w:type="dxa"/>
            <w:vMerge/>
            <w:tcBorders>
              <w:left w:val="single" w:sz="4" w:space="0" w:color="auto"/>
              <w:bottom w:val="single" w:sz="8" w:space="0" w:color="auto"/>
              <w:right w:val="single" w:sz="4" w:space="0" w:color="auto"/>
            </w:tcBorders>
            <w:vAlign w:val="center"/>
            <w:hideMark/>
          </w:tcPr>
          <w:p w:rsidR="000A1573" w:rsidRPr="005432A5" w:rsidRDefault="000A1573" w:rsidP="005432A5">
            <w:pPr>
              <w:spacing w:after="0" w:line="240" w:lineRule="auto"/>
              <w:rPr>
                <w:rFonts w:ascii="Arial" w:eastAsia="Times New Roman" w:hAnsi="Arial" w:cs="Arial"/>
                <w:color w:val="000000"/>
                <w:sz w:val="16"/>
                <w:szCs w:val="16"/>
                <w:lang w:eastAsia="es-CO"/>
              </w:rPr>
            </w:pPr>
          </w:p>
        </w:tc>
        <w:tc>
          <w:tcPr>
            <w:tcW w:w="1559" w:type="dxa"/>
            <w:vMerge/>
            <w:tcBorders>
              <w:left w:val="single" w:sz="4" w:space="0" w:color="auto"/>
              <w:bottom w:val="single" w:sz="8" w:space="0" w:color="auto"/>
              <w:right w:val="single" w:sz="4" w:space="0" w:color="auto"/>
            </w:tcBorders>
            <w:vAlign w:val="center"/>
            <w:hideMark/>
          </w:tcPr>
          <w:p w:rsidR="000A1573" w:rsidRPr="005432A5" w:rsidRDefault="000A1573" w:rsidP="005432A5">
            <w:pPr>
              <w:spacing w:after="0" w:line="240" w:lineRule="auto"/>
              <w:rPr>
                <w:rFonts w:ascii="Arial" w:eastAsia="Times New Roman" w:hAnsi="Arial" w:cs="Arial"/>
                <w:color w:val="000000"/>
                <w:sz w:val="16"/>
                <w:szCs w:val="16"/>
                <w:lang w:eastAsia="es-CO"/>
              </w:rPr>
            </w:pPr>
          </w:p>
        </w:tc>
        <w:tc>
          <w:tcPr>
            <w:tcW w:w="1418" w:type="dxa"/>
            <w:vMerge/>
            <w:tcBorders>
              <w:left w:val="single" w:sz="4" w:space="0" w:color="auto"/>
              <w:bottom w:val="single" w:sz="8" w:space="0" w:color="auto"/>
              <w:right w:val="single" w:sz="4" w:space="0" w:color="auto"/>
            </w:tcBorders>
            <w:vAlign w:val="center"/>
            <w:hideMark/>
          </w:tcPr>
          <w:p w:rsidR="000A1573" w:rsidRPr="005432A5" w:rsidRDefault="000A1573" w:rsidP="005432A5">
            <w:pPr>
              <w:spacing w:after="0" w:line="240" w:lineRule="auto"/>
              <w:rPr>
                <w:rFonts w:ascii="Arial" w:eastAsia="Times New Roman" w:hAnsi="Arial" w:cs="Arial"/>
                <w:color w:val="000000"/>
                <w:sz w:val="16"/>
                <w:szCs w:val="16"/>
                <w:lang w:eastAsia="es-CO"/>
              </w:rPr>
            </w:pPr>
          </w:p>
        </w:tc>
        <w:tc>
          <w:tcPr>
            <w:tcW w:w="1417" w:type="dxa"/>
            <w:vMerge/>
            <w:tcBorders>
              <w:left w:val="single" w:sz="4" w:space="0" w:color="auto"/>
              <w:bottom w:val="single" w:sz="8" w:space="0" w:color="auto"/>
              <w:right w:val="single" w:sz="4" w:space="0" w:color="auto"/>
            </w:tcBorders>
            <w:vAlign w:val="center"/>
            <w:hideMark/>
          </w:tcPr>
          <w:p w:rsidR="000A1573" w:rsidRPr="005432A5" w:rsidRDefault="000A1573" w:rsidP="005432A5">
            <w:pPr>
              <w:spacing w:after="0" w:line="240" w:lineRule="auto"/>
              <w:rPr>
                <w:rFonts w:ascii="Arial" w:eastAsia="Times New Roman" w:hAnsi="Arial" w:cs="Arial"/>
                <w:color w:val="000000"/>
                <w:sz w:val="16"/>
                <w:szCs w:val="16"/>
                <w:lang w:eastAsia="es-CO"/>
              </w:rPr>
            </w:pPr>
          </w:p>
        </w:tc>
        <w:tc>
          <w:tcPr>
            <w:tcW w:w="1985" w:type="dxa"/>
            <w:vMerge/>
            <w:tcBorders>
              <w:left w:val="single" w:sz="4" w:space="0" w:color="auto"/>
              <w:bottom w:val="single" w:sz="8" w:space="0" w:color="auto"/>
              <w:right w:val="single" w:sz="4" w:space="0" w:color="auto"/>
            </w:tcBorders>
            <w:vAlign w:val="center"/>
            <w:hideMark/>
          </w:tcPr>
          <w:p w:rsidR="000A1573" w:rsidRPr="005432A5" w:rsidRDefault="000A1573" w:rsidP="005432A5">
            <w:pPr>
              <w:spacing w:after="0" w:line="240" w:lineRule="auto"/>
              <w:rPr>
                <w:rFonts w:ascii="Arial" w:eastAsia="Times New Roman" w:hAnsi="Arial" w:cs="Arial"/>
                <w:color w:val="000000"/>
                <w:sz w:val="16"/>
                <w:szCs w:val="16"/>
                <w:lang w:eastAsia="es-CO"/>
              </w:rPr>
            </w:pPr>
          </w:p>
        </w:tc>
        <w:tc>
          <w:tcPr>
            <w:tcW w:w="1275" w:type="dxa"/>
            <w:vMerge/>
            <w:tcBorders>
              <w:left w:val="single" w:sz="4" w:space="0" w:color="auto"/>
              <w:bottom w:val="single" w:sz="8" w:space="0" w:color="auto"/>
              <w:right w:val="single" w:sz="4" w:space="0" w:color="auto"/>
            </w:tcBorders>
            <w:vAlign w:val="center"/>
            <w:hideMark/>
          </w:tcPr>
          <w:p w:rsidR="000A1573" w:rsidRPr="005432A5" w:rsidRDefault="000A1573" w:rsidP="005432A5">
            <w:pPr>
              <w:spacing w:after="0" w:line="240" w:lineRule="auto"/>
              <w:rPr>
                <w:rFonts w:ascii="Arial" w:eastAsia="Times New Roman" w:hAnsi="Arial" w:cs="Arial"/>
                <w:color w:val="000000"/>
                <w:sz w:val="16"/>
                <w:szCs w:val="16"/>
                <w:lang w:eastAsia="es-CO"/>
              </w:rPr>
            </w:pPr>
          </w:p>
        </w:tc>
        <w:tc>
          <w:tcPr>
            <w:tcW w:w="1276" w:type="dxa"/>
            <w:tcBorders>
              <w:top w:val="nil"/>
              <w:left w:val="single" w:sz="4" w:space="0" w:color="auto"/>
              <w:bottom w:val="single" w:sz="8" w:space="0" w:color="auto"/>
              <w:right w:val="single" w:sz="8" w:space="0" w:color="auto"/>
            </w:tcBorders>
            <w:vAlign w:val="center"/>
            <w:hideMark/>
          </w:tcPr>
          <w:p w:rsidR="000A1573" w:rsidRPr="005432A5" w:rsidRDefault="000A1573" w:rsidP="00BD0D7C">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No. de Acciones correctivas implementadas / total de hallazgos</w:t>
            </w:r>
          </w:p>
        </w:tc>
      </w:tr>
      <w:tr w:rsidR="004E04FD" w:rsidRPr="00132ECC" w:rsidTr="00D0195A">
        <w:trPr>
          <w:trHeight w:val="267"/>
        </w:trPr>
        <w:tc>
          <w:tcPr>
            <w:tcW w:w="6663" w:type="dxa"/>
            <w:gridSpan w:val="4"/>
            <w:tcBorders>
              <w:top w:val="single" w:sz="8" w:space="0" w:color="auto"/>
              <w:left w:val="single" w:sz="8" w:space="0" w:color="auto"/>
              <w:bottom w:val="single" w:sz="4" w:space="0" w:color="auto"/>
              <w:right w:val="single" w:sz="4" w:space="0" w:color="auto"/>
            </w:tcBorders>
            <w:shd w:val="clear" w:color="auto" w:fill="8DB3E2" w:themeFill="text2" w:themeFillTint="66"/>
            <w:vAlign w:val="center"/>
            <w:hideMark/>
          </w:tcPr>
          <w:p w:rsidR="004E04FD" w:rsidRPr="00247701" w:rsidRDefault="004E04FD" w:rsidP="00D07F50">
            <w:pPr>
              <w:spacing w:after="0" w:line="240" w:lineRule="auto"/>
              <w:jc w:val="center"/>
              <w:rPr>
                <w:rFonts w:ascii="Arial" w:eastAsia="Times New Roman" w:hAnsi="Arial" w:cs="Arial"/>
                <w:b/>
                <w:color w:val="000000"/>
                <w:sz w:val="16"/>
                <w:szCs w:val="16"/>
                <w:lang w:eastAsia="es-CO"/>
              </w:rPr>
            </w:pPr>
            <w:r w:rsidRPr="00247701">
              <w:rPr>
                <w:rFonts w:ascii="Arial" w:eastAsia="Times New Roman" w:hAnsi="Arial" w:cs="Arial"/>
                <w:b/>
                <w:color w:val="000000"/>
                <w:sz w:val="16"/>
                <w:szCs w:val="16"/>
                <w:lang w:eastAsia="es-CO"/>
              </w:rPr>
              <w:lastRenderedPageBreak/>
              <w:t>IDENTIFICACION</w:t>
            </w:r>
          </w:p>
        </w:tc>
        <w:tc>
          <w:tcPr>
            <w:tcW w:w="1559" w:type="dxa"/>
            <w:tcBorders>
              <w:top w:val="single" w:sz="8" w:space="0" w:color="auto"/>
              <w:left w:val="single" w:sz="4" w:space="0" w:color="auto"/>
              <w:bottom w:val="single" w:sz="4" w:space="0" w:color="auto"/>
              <w:right w:val="single" w:sz="4" w:space="0" w:color="auto"/>
            </w:tcBorders>
            <w:shd w:val="clear" w:color="auto" w:fill="8DB3E2" w:themeFill="text2" w:themeFillTint="66"/>
            <w:vAlign w:val="center"/>
            <w:hideMark/>
          </w:tcPr>
          <w:p w:rsidR="004E04FD" w:rsidRPr="00247701" w:rsidRDefault="004E04FD" w:rsidP="00D07F50">
            <w:pPr>
              <w:spacing w:after="0" w:line="240" w:lineRule="auto"/>
              <w:jc w:val="center"/>
              <w:rPr>
                <w:rFonts w:ascii="Arial" w:eastAsia="Times New Roman" w:hAnsi="Arial" w:cs="Arial"/>
                <w:b/>
                <w:color w:val="000000"/>
                <w:sz w:val="16"/>
                <w:szCs w:val="16"/>
                <w:lang w:eastAsia="es-CO"/>
              </w:rPr>
            </w:pPr>
            <w:r w:rsidRPr="00247701">
              <w:rPr>
                <w:rFonts w:ascii="Arial" w:eastAsia="Times New Roman" w:hAnsi="Arial" w:cs="Arial"/>
                <w:b/>
                <w:color w:val="000000"/>
                <w:sz w:val="16"/>
                <w:szCs w:val="16"/>
                <w:lang w:eastAsia="es-CO"/>
              </w:rPr>
              <w:t>ANALISIS</w:t>
            </w:r>
          </w:p>
        </w:tc>
        <w:tc>
          <w:tcPr>
            <w:tcW w:w="2835" w:type="dxa"/>
            <w:gridSpan w:val="2"/>
            <w:tcBorders>
              <w:top w:val="single" w:sz="8" w:space="0" w:color="auto"/>
              <w:left w:val="single" w:sz="4" w:space="0" w:color="auto"/>
              <w:bottom w:val="single" w:sz="4" w:space="0" w:color="auto"/>
              <w:right w:val="single" w:sz="4" w:space="0" w:color="auto"/>
            </w:tcBorders>
            <w:shd w:val="clear" w:color="auto" w:fill="8DB3E2" w:themeFill="text2" w:themeFillTint="66"/>
            <w:vAlign w:val="center"/>
            <w:hideMark/>
          </w:tcPr>
          <w:p w:rsidR="004E04FD" w:rsidRPr="00247701" w:rsidRDefault="004E04FD" w:rsidP="00D07F50">
            <w:pPr>
              <w:spacing w:after="0" w:line="240" w:lineRule="auto"/>
              <w:jc w:val="center"/>
              <w:rPr>
                <w:rFonts w:ascii="Arial" w:eastAsia="Times New Roman" w:hAnsi="Arial" w:cs="Arial"/>
                <w:b/>
                <w:color w:val="000000"/>
                <w:sz w:val="16"/>
                <w:szCs w:val="16"/>
                <w:lang w:eastAsia="es-CO"/>
              </w:rPr>
            </w:pPr>
            <w:r w:rsidRPr="00247701">
              <w:rPr>
                <w:rFonts w:ascii="Arial" w:eastAsia="Times New Roman" w:hAnsi="Arial" w:cs="Arial"/>
                <w:b/>
                <w:color w:val="000000"/>
                <w:sz w:val="16"/>
                <w:szCs w:val="16"/>
                <w:lang w:eastAsia="es-CO"/>
              </w:rPr>
              <w:t>MEDIDAS DE MITIGACION</w:t>
            </w:r>
          </w:p>
        </w:tc>
        <w:tc>
          <w:tcPr>
            <w:tcW w:w="4536" w:type="dxa"/>
            <w:gridSpan w:val="3"/>
            <w:tcBorders>
              <w:top w:val="single" w:sz="8" w:space="0" w:color="auto"/>
              <w:left w:val="single" w:sz="4" w:space="0" w:color="auto"/>
              <w:bottom w:val="single" w:sz="4" w:space="0" w:color="auto"/>
              <w:right w:val="single" w:sz="4" w:space="0" w:color="auto"/>
            </w:tcBorders>
            <w:shd w:val="clear" w:color="auto" w:fill="8DB3E2" w:themeFill="text2" w:themeFillTint="66"/>
            <w:vAlign w:val="center"/>
            <w:hideMark/>
          </w:tcPr>
          <w:p w:rsidR="004E04FD" w:rsidRPr="00247701" w:rsidRDefault="004E04FD" w:rsidP="00D07F50">
            <w:pPr>
              <w:spacing w:after="0" w:line="240" w:lineRule="auto"/>
              <w:jc w:val="center"/>
              <w:rPr>
                <w:rFonts w:ascii="Arial" w:eastAsia="Times New Roman" w:hAnsi="Arial" w:cs="Arial"/>
                <w:b/>
                <w:color w:val="000000"/>
                <w:sz w:val="16"/>
                <w:szCs w:val="16"/>
                <w:lang w:eastAsia="es-CO"/>
              </w:rPr>
            </w:pPr>
            <w:r w:rsidRPr="00247701">
              <w:rPr>
                <w:rFonts w:ascii="Arial" w:eastAsia="Times New Roman" w:hAnsi="Arial" w:cs="Arial"/>
                <w:b/>
                <w:color w:val="000000"/>
                <w:sz w:val="16"/>
                <w:szCs w:val="16"/>
                <w:lang w:eastAsia="es-CO"/>
              </w:rPr>
              <w:t>SEGUIMIENTO</w:t>
            </w:r>
          </w:p>
        </w:tc>
      </w:tr>
      <w:tr w:rsidR="00247701" w:rsidRPr="00132ECC" w:rsidTr="00D0195A">
        <w:trPr>
          <w:trHeight w:val="200"/>
        </w:trPr>
        <w:tc>
          <w:tcPr>
            <w:tcW w:w="1276" w:type="dxa"/>
            <w:vMerge w:val="restart"/>
            <w:tcBorders>
              <w:top w:val="single" w:sz="4" w:space="0" w:color="auto"/>
              <w:left w:val="single" w:sz="8" w:space="0" w:color="auto"/>
              <w:bottom w:val="single" w:sz="4" w:space="0" w:color="auto"/>
              <w:right w:val="single" w:sz="4" w:space="0" w:color="auto"/>
            </w:tcBorders>
            <w:shd w:val="clear" w:color="auto" w:fill="8DB3E2" w:themeFill="text2" w:themeFillTint="66"/>
            <w:vAlign w:val="center"/>
            <w:hideMark/>
          </w:tcPr>
          <w:p w:rsidR="00247701" w:rsidRPr="001608CC" w:rsidRDefault="00247701" w:rsidP="00247701">
            <w:pPr>
              <w:spacing w:after="0" w:line="240" w:lineRule="auto"/>
              <w:jc w:val="center"/>
              <w:rPr>
                <w:rFonts w:ascii="Arial" w:eastAsia="Times New Roman" w:hAnsi="Arial" w:cs="Arial"/>
                <w:b/>
                <w:color w:val="000000"/>
                <w:sz w:val="16"/>
                <w:szCs w:val="16"/>
                <w:lang w:eastAsia="es-CO"/>
              </w:rPr>
            </w:pPr>
            <w:r w:rsidRPr="001608CC">
              <w:rPr>
                <w:rFonts w:ascii="Arial" w:eastAsia="Times New Roman" w:hAnsi="Arial" w:cs="Arial"/>
                <w:b/>
                <w:color w:val="000000"/>
                <w:sz w:val="16"/>
                <w:szCs w:val="16"/>
                <w:lang w:eastAsia="es-CO"/>
              </w:rPr>
              <w:t>PROCESO</w:t>
            </w:r>
          </w:p>
        </w:tc>
        <w:tc>
          <w:tcPr>
            <w:tcW w:w="2693" w:type="dxa"/>
            <w:vMerge w:val="restar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247701" w:rsidRPr="001608CC" w:rsidRDefault="00247701" w:rsidP="00247701">
            <w:pPr>
              <w:spacing w:after="0" w:line="240" w:lineRule="auto"/>
              <w:jc w:val="center"/>
              <w:rPr>
                <w:rFonts w:ascii="Arial" w:eastAsia="Times New Roman" w:hAnsi="Arial" w:cs="Arial"/>
                <w:b/>
                <w:color w:val="000000"/>
                <w:sz w:val="16"/>
                <w:szCs w:val="16"/>
                <w:lang w:eastAsia="es-CO"/>
              </w:rPr>
            </w:pPr>
            <w:r w:rsidRPr="001608CC">
              <w:rPr>
                <w:rFonts w:ascii="Arial" w:eastAsia="Times New Roman" w:hAnsi="Arial" w:cs="Arial"/>
                <w:b/>
                <w:color w:val="000000"/>
                <w:sz w:val="16"/>
                <w:szCs w:val="16"/>
                <w:lang w:eastAsia="es-CO"/>
              </w:rPr>
              <w:t>CAUSA</w:t>
            </w:r>
          </w:p>
        </w:tc>
        <w:tc>
          <w:tcPr>
            <w:tcW w:w="2694" w:type="dxa"/>
            <w:gridSpan w:val="2"/>
            <w:tcBorders>
              <w:top w:val="single" w:sz="4" w:space="0" w:color="auto"/>
              <w:left w:val="single" w:sz="4" w:space="0" w:color="auto"/>
              <w:bottom w:val="single" w:sz="8" w:space="0" w:color="auto"/>
              <w:right w:val="single" w:sz="4" w:space="0" w:color="auto"/>
            </w:tcBorders>
            <w:shd w:val="clear" w:color="auto" w:fill="8DB3E2" w:themeFill="text2" w:themeFillTint="66"/>
            <w:vAlign w:val="center"/>
            <w:hideMark/>
          </w:tcPr>
          <w:p w:rsidR="00247701" w:rsidRPr="00247701" w:rsidRDefault="00247701" w:rsidP="00D07F50">
            <w:pPr>
              <w:spacing w:after="0" w:line="240" w:lineRule="auto"/>
              <w:jc w:val="center"/>
              <w:rPr>
                <w:rFonts w:ascii="Arial" w:eastAsia="Times New Roman" w:hAnsi="Arial" w:cs="Arial"/>
                <w:b/>
                <w:color w:val="000000"/>
                <w:sz w:val="16"/>
                <w:szCs w:val="16"/>
                <w:lang w:eastAsia="es-CO"/>
              </w:rPr>
            </w:pPr>
            <w:r w:rsidRPr="00247701">
              <w:rPr>
                <w:rFonts w:ascii="Arial" w:eastAsia="Times New Roman" w:hAnsi="Arial" w:cs="Arial"/>
                <w:b/>
                <w:color w:val="000000"/>
                <w:sz w:val="16"/>
                <w:szCs w:val="16"/>
                <w:lang w:eastAsia="es-CO"/>
              </w:rPr>
              <w:t>RIESGO</w:t>
            </w:r>
          </w:p>
        </w:tc>
        <w:tc>
          <w:tcPr>
            <w:tcW w:w="1559" w:type="dxa"/>
            <w:vMerge w:val="restart"/>
            <w:tcBorders>
              <w:top w:val="single" w:sz="4" w:space="0" w:color="auto"/>
              <w:left w:val="single" w:sz="4" w:space="0" w:color="auto"/>
              <w:bottom w:val="single" w:sz="8" w:space="0" w:color="auto"/>
              <w:right w:val="single" w:sz="4" w:space="0" w:color="auto"/>
            </w:tcBorders>
            <w:shd w:val="clear" w:color="auto" w:fill="8DB3E2" w:themeFill="text2" w:themeFillTint="66"/>
            <w:vAlign w:val="center"/>
            <w:hideMark/>
          </w:tcPr>
          <w:p w:rsidR="00247701" w:rsidRPr="00247701" w:rsidRDefault="00247701" w:rsidP="004E04FD">
            <w:pPr>
              <w:spacing w:after="0" w:line="240" w:lineRule="auto"/>
              <w:jc w:val="center"/>
              <w:rPr>
                <w:rFonts w:ascii="Arial" w:eastAsia="Times New Roman" w:hAnsi="Arial" w:cs="Arial"/>
                <w:b/>
                <w:color w:val="000000"/>
                <w:sz w:val="16"/>
                <w:szCs w:val="16"/>
                <w:lang w:eastAsia="es-CO"/>
              </w:rPr>
            </w:pPr>
            <w:r w:rsidRPr="00247701">
              <w:rPr>
                <w:rFonts w:ascii="Arial" w:eastAsia="Times New Roman" w:hAnsi="Arial" w:cs="Arial"/>
                <w:b/>
                <w:color w:val="000000"/>
                <w:sz w:val="16"/>
                <w:szCs w:val="16"/>
                <w:lang w:eastAsia="es-CO"/>
              </w:rPr>
              <w:t>Probabilidad de Materialización</w:t>
            </w:r>
          </w:p>
        </w:tc>
        <w:tc>
          <w:tcPr>
            <w:tcW w:w="1418" w:type="dxa"/>
            <w:tcBorders>
              <w:top w:val="single" w:sz="4" w:space="0" w:color="auto"/>
              <w:left w:val="single" w:sz="4" w:space="0" w:color="auto"/>
              <w:bottom w:val="single" w:sz="8" w:space="0" w:color="auto"/>
              <w:right w:val="single" w:sz="4" w:space="0" w:color="auto"/>
            </w:tcBorders>
            <w:shd w:val="clear" w:color="auto" w:fill="8DB3E2" w:themeFill="text2" w:themeFillTint="66"/>
            <w:vAlign w:val="center"/>
            <w:hideMark/>
          </w:tcPr>
          <w:p w:rsidR="00247701" w:rsidRPr="00247701" w:rsidRDefault="00247701" w:rsidP="00D07F50">
            <w:pPr>
              <w:spacing w:after="0" w:line="240" w:lineRule="auto"/>
              <w:jc w:val="center"/>
              <w:rPr>
                <w:rFonts w:ascii="Arial" w:eastAsia="Times New Roman" w:hAnsi="Arial" w:cs="Arial"/>
                <w:b/>
                <w:color w:val="000000"/>
                <w:sz w:val="16"/>
                <w:szCs w:val="16"/>
                <w:lang w:eastAsia="es-CO"/>
              </w:rPr>
            </w:pPr>
            <w:r w:rsidRPr="00247701">
              <w:rPr>
                <w:rFonts w:ascii="Arial" w:eastAsia="Times New Roman" w:hAnsi="Arial" w:cs="Arial"/>
                <w:b/>
                <w:color w:val="000000"/>
                <w:sz w:val="16"/>
                <w:szCs w:val="16"/>
                <w:lang w:eastAsia="es-CO"/>
              </w:rPr>
              <w:t>VALORACION</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247701" w:rsidRPr="00247701" w:rsidRDefault="00247701" w:rsidP="00D07F50">
            <w:pPr>
              <w:spacing w:after="0" w:line="240" w:lineRule="auto"/>
              <w:jc w:val="center"/>
              <w:rPr>
                <w:rFonts w:ascii="Arial" w:eastAsia="Times New Roman" w:hAnsi="Arial" w:cs="Arial"/>
                <w:b/>
                <w:color w:val="000000"/>
                <w:sz w:val="16"/>
                <w:szCs w:val="16"/>
                <w:lang w:eastAsia="es-CO"/>
              </w:rPr>
            </w:pPr>
            <w:r w:rsidRPr="00247701">
              <w:rPr>
                <w:rFonts w:ascii="Arial" w:eastAsia="Times New Roman" w:hAnsi="Arial" w:cs="Arial"/>
                <w:b/>
                <w:color w:val="000000"/>
                <w:sz w:val="16"/>
                <w:szCs w:val="16"/>
                <w:lang w:eastAsia="es-CO"/>
              </w:rPr>
              <w:t>Administración del Riesgo</w:t>
            </w:r>
          </w:p>
        </w:tc>
        <w:tc>
          <w:tcPr>
            <w:tcW w:w="1985" w:type="dxa"/>
            <w:vMerge w:val="restart"/>
            <w:tcBorders>
              <w:top w:val="single" w:sz="4" w:space="0" w:color="auto"/>
              <w:left w:val="single" w:sz="4" w:space="0" w:color="auto"/>
              <w:right w:val="single" w:sz="4" w:space="0" w:color="auto"/>
            </w:tcBorders>
            <w:shd w:val="clear" w:color="auto" w:fill="8DB3E2" w:themeFill="text2" w:themeFillTint="66"/>
            <w:vAlign w:val="center"/>
            <w:hideMark/>
          </w:tcPr>
          <w:p w:rsidR="00247701" w:rsidRPr="00247701" w:rsidRDefault="00247701" w:rsidP="00D07F50">
            <w:pPr>
              <w:spacing w:after="0" w:line="240" w:lineRule="auto"/>
              <w:jc w:val="center"/>
              <w:rPr>
                <w:rFonts w:ascii="Arial" w:eastAsia="Times New Roman" w:hAnsi="Arial" w:cs="Arial"/>
                <w:b/>
                <w:color w:val="000000"/>
                <w:sz w:val="16"/>
                <w:szCs w:val="16"/>
                <w:lang w:eastAsia="es-CO"/>
              </w:rPr>
            </w:pPr>
            <w:r w:rsidRPr="00247701">
              <w:rPr>
                <w:rFonts w:ascii="Arial" w:eastAsia="Times New Roman" w:hAnsi="Arial" w:cs="Arial"/>
                <w:b/>
                <w:color w:val="000000"/>
                <w:sz w:val="16"/>
                <w:szCs w:val="16"/>
                <w:lang w:eastAsia="es-CO"/>
              </w:rPr>
              <w:t>Acciones</w:t>
            </w:r>
          </w:p>
        </w:tc>
        <w:tc>
          <w:tcPr>
            <w:tcW w:w="1275" w:type="dxa"/>
            <w:vMerge w:val="restart"/>
            <w:tcBorders>
              <w:top w:val="single" w:sz="4" w:space="0" w:color="auto"/>
              <w:left w:val="single" w:sz="4" w:space="0" w:color="auto"/>
              <w:right w:val="single" w:sz="4" w:space="0" w:color="auto"/>
            </w:tcBorders>
            <w:shd w:val="clear" w:color="auto" w:fill="8DB3E2" w:themeFill="text2" w:themeFillTint="66"/>
            <w:vAlign w:val="center"/>
            <w:hideMark/>
          </w:tcPr>
          <w:p w:rsidR="00247701" w:rsidRPr="00247701" w:rsidRDefault="00247701" w:rsidP="00D07F50">
            <w:pPr>
              <w:spacing w:after="0" w:line="240" w:lineRule="auto"/>
              <w:jc w:val="center"/>
              <w:rPr>
                <w:rFonts w:ascii="Arial" w:eastAsia="Times New Roman" w:hAnsi="Arial" w:cs="Arial"/>
                <w:b/>
                <w:color w:val="000000"/>
                <w:sz w:val="16"/>
                <w:szCs w:val="16"/>
                <w:lang w:eastAsia="es-CO"/>
              </w:rPr>
            </w:pPr>
            <w:r w:rsidRPr="00247701">
              <w:rPr>
                <w:rFonts w:ascii="Arial" w:eastAsia="Times New Roman" w:hAnsi="Arial" w:cs="Arial"/>
                <w:b/>
                <w:color w:val="000000"/>
                <w:sz w:val="16"/>
                <w:szCs w:val="16"/>
                <w:lang w:eastAsia="es-CO"/>
              </w:rPr>
              <w:t>Responsable</w:t>
            </w:r>
          </w:p>
        </w:tc>
        <w:tc>
          <w:tcPr>
            <w:tcW w:w="1276" w:type="dxa"/>
            <w:vMerge w:val="restart"/>
            <w:tcBorders>
              <w:top w:val="single" w:sz="4" w:space="0" w:color="auto"/>
              <w:left w:val="single" w:sz="4" w:space="0" w:color="auto"/>
              <w:right w:val="single" w:sz="4" w:space="0" w:color="auto"/>
            </w:tcBorders>
            <w:shd w:val="clear" w:color="auto" w:fill="8DB3E2" w:themeFill="text2" w:themeFillTint="66"/>
            <w:vAlign w:val="center"/>
            <w:hideMark/>
          </w:tcPr>
          <w:p w:rsidR="00247701" w:rsidRPr="00247701" w:rsidRDefault="00247701" w:rsidP="00D07F50">
            <w:pPr>
              <w:spacing w:after="0" w:line="240" w:lineRule="auto"/>
              <w:jc w:val="center"/>
              <w:rPr>
                <w:rFonts w:ascii="Arial" w:eastAsia="Times New Roman" w:hAnsi="Arial" w:cs="Arial"/>
                <w:b/>
                <w:color w:val="000000"/>
                <w:sz w:val="16"/>
                <w:szCs w:val="16"/>
                <w:lang w:eastAsia="es-CO"/>
              </w:rPr>
            </w:pPr>
            <w:r w:rsidRPr="00247701">
              <w:rPr>
                <w:rFonts w:ascii="Arial" w:eastAsia="Times New Roman" w:hAnsi="Arial" w:cs="Arial"/>
                <w:b/>
                <w:color w:val="000000"/>
                <w:sz w:val="16"/>
                <w:szCs w:val="16"/>
                <w:lang w:eastAsia="es-CO"/>
              </w:rPr>
              <w:t>Indicador</w:t>
            </w:r>
          </w:p>
        </w:tc>
      </w:tr>
      <w:tr w:rsidR="00247701" w:rsidRPr="00132ECC" w:rsidTr="00D0195A">
        <w:trPr>
          <w:trHeight w:val="276"/>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247701" w:rsidRPr="005432A5" w:rsidRDefault="00247701" w:rsidP="005432A5">
            <w:pPr>
              <w:spacing w:after="0" w:line="240" w:lineRule="auto"/>
              <w:rPr>
                <w:rFonts w:ascii="Arial" w:eastAsia="Times New Roman" w:hAnsi="Arial" w:cs="Arial"/>
                <w:color w:val="000000"/>
                <w:sz w:val="16"/>
                <w:szCs w:val="16"/>
                <w:lang w:eastAsia="es-CO"/>
              </w:rPr>
            </w:pPr>
          </w:p>
        </w:tc>
        <w:tc>
          <w:tcPr>
            <w:tcW w:w="2693" w:type="dxa"/>
            <w:vMerge/>
            <w:tcBorders>
              <w:top w:val="single" w:sz="4" w:space="0" w:color="auto"/>
              <w:left w:val="nil"/>
              <w:bottom w:val="single" w:sz="4" w:space="0" w:color="auto"/>
              <w:right w:val="single" w:sz="8" w:space="0" w:color="auto"/>
            </w:tcBorders>
            <w:shd w:val="clear" w:color="auto" w:fill="auto"/>
            <w:vAlign w:val="center"/>
            <w:hideMark/>
          </w:tcPr>
          <w:p w:rsidR="00247701" w:rsidRPr="005432A5" w:rsidRDefault="00247701" w:rsidP="005432A5">
            <w:pPr>
              <w:spacing w:after="0" w:line="240" w:lineRule="auto"/>
              <w:jc w:val="both"/>
              <w:rPr>
                <w:rFonts w:ascii="Arial" w:eastAsia="Times New Roman" w:hAnsi="Arial" w:cs="Arial"/>
                <w:color w:val="000000"/>
                <w:sz w:val="16"/>
                <w:szCs w:val="16"/>
                <w:lang w:eastAsia="es-CO"/>
              </w:rPr>
            </w:pPr>
          </w:p>
        </w:tc>
        <w:tc>
          <w:tcPr>
            <w:tcW w:w="426" w:type="dxa"/>
            <w:tcBorders>
              <w:top w:val="single" w:sz="8" w:space="0" w:color="auto"/>
              <w:left w:val="single" w:sz="8" w:space="0" w:color="auto"/>
              <w:bottom w:val="single" w:sz="4" w:space="0" w:color="auto"/>
              <w:right w:val="single" w:sz="4" w:space="0" w:color="auto"/>
            </w:tcBorders>
            <w:shd w:val="clear" w:color="auto" w:fill="8DB3E2" w:themeFill="text2" w:themeFillTint="66"/>
            <w:vAlign w:val="center"/>
            <w:hideMark/>
          </w:tcPr>
          <w:p w:rsidR="00247701" w:rsidRPr="005432A5" w:rsidRDefault="00247701" w:rsidP="005432A5">
            <w:pPr>
              <w:spacing w:after="0" w:line="240" w:lineRule="auto"/>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No.</w:t>
            </w:r>
          </w:p>
        </w:tc>
        <w:tc>
          <w:tcPr>
            <w:tcW w:w="2268" w:type="dxa"/>
            <w:tcBorders>
              <w:top w:val="single" w:sz="8" w:space="0" w:color="auto"/>
              <w:left w:val="single" w:sz="4" w:space="0" w:color="auto"/>
              <w:bottom w:val="single" w:sz="4" w:space="0" w:color="auto"/>
              <w:right w:val="single" w:sz="4" w:space="0" w:color="auto"/>
            </w:tcBorders>
            <w:shd w:val="clear" w:color="auto" w:fill="8DB3E2" w:themeFill="text2" w:themeFillTint="66"/>
            <w:vAlign w:val="center"/>
            <w:hideMark/>
          </w:tcPr>
          <w:p w:rsidR="00247701" w:rsidRPr="001608CC" w:rsidRDefault="00247701" w:rsidP="00D07F50">
            <w:pPr>
              <w:spacing w:after="0" w:line="240" w:lineRule="auto"/>
              <w:jc w:val="center"/>
              <w:rPr>
                <w:rFonts w:ascii="Arial" w:eastAsia="Times New Roman" w:hAnsi="Arial" w:cs="Arial"/>
                <w:b/>
                <w:color w:val="000000"/>
                <w:sz w:val="16"/>
                <w:szCs w:val="16"/>
                <w:lang w:eastAsia="es-CO"/>
              </w:rPr>
            </w:pPr>
            <w:r w:rsidRPr="001608CC">
              <w:rPr>
                <w:rFonts w:ascii="Arial" w:eastAsia="Times New Roman" w:hAnsi="Arial" w:cs="Arial"/>
                <w:b/>
                <w:color w:val="000000"/>
                <w:sz w:val="16"/>
                <w:szCs w:val="16"/>
                <w:lang w:eastAsia="es-CO"/>
              </w:rPr>
              <w:t>DESCRIPCIÓN</w:t>
            </w:r>
          </w:p>
        </w:tc>
        <w:tc>
          <w:tcPr>
            <w:tcW w:w="1559" w:type="dxa"/>
            <w:vMerge/>
            <w:tcBorders>
              <w:top w:val="single" w:sz="8" w:space="0" w:color="auto"/>
              <w:left w:val="single" w:sz="4" w:space="0" w:color="auto"/>
              <w:bottom w:val="single" w:sz="4" w:space="0" w:color="auto"/>
              <w:right w:val="single" w:sz="4" w:space="0" w:color="auto"/>
            </w:tcBorders>
            <w:shd w:val="clear" w:color="auto" w:fill="8DB3E2" w:themeFill="text2" w:themeFillTint="66"/>
            <w:vAlign w:val="center"/>
            <w:hideMark/>
          </w:tcPr>
          <w:p w:rsidR="00247701" w:rsidRPr="005432A5" w:rsidRDefault="00247701" w:rsidP="005432A5">
            <w:pPr>
              <w:spacing w:after="0" w:line="240" w:lineRule="auto"/>
              <w:rPr>
                <w:rFonts w:ascii="Arial" w:eastAsia="Times New Roman" w:hAnsi="Arial" w:cs="Arial"/>
                <w:color w:val="000000"/>
                <w:sz w:val="16"/>
                <w:szCs w:val="16"/>
                <w:lang w:eastAsia="es-CO"/>
              </w:rPr>
            </w:pPr>
          </w:p>
        </w:tc>
        <w:tc>
          <w:tcPr>
            <w:tcW w:w="1418" w:type="dxa"/>
            <w:tcBorders>
              <w:top w:val="single" w:sz="8" w:space="0" w:color="auto"/>
              <w:left w:val="single" w:sz="4" w:space="0" w:color="auto"/>
              <w:bottom w:val="single" w:sz="4" w:space="0" w:color="auto"/>
              <w:right w:val="single" w:sz="4" w:space="0" w:color="auto"/>
            </w:tcBorders>
            <w:shd w:val="clear" w:color="auto" w:fill="8DB3E2" w:themeFill="text2" w:themeFillTint="66"/>
            <w:vAlign w:val="center"/>
            <w:hideMark/>
          </w:tcPr>
          <w:p w:rsidR="00247701" w:rsidRPr="001608CC" w:rsidRDefault="00247701" w:rsidP="00D07F50">
            <w:pPr>
              <w:spacing w:after="0" w:line="240" w:lineRule="auto"/>
              <w:jc w:val="center"/>
              <w:rPr>
                <w:rFonts w:ascii="Arial" w:eastAsia="Times New Roman" w:hAnsi="Arial" w:cs="Arial"/>
                <w:b/>
                <w:color w:val="000000"/>
                <w:sz w:val="16"/>
                <w:szCs w:val="16"/>
                <w:lang w:eastAsia="es-CO"/>
              </w:rPr>
            </w:pPr>
            <w:r w:rsidRPr="001608CC">
              <w:rPr>
                <w:rFonts w:ascii="Arial" w:eastAsia="Times New Roman" w:hAnsi="Arial" w:cs="Arial"/>
                <w:b/>
                <w:color w:val="000000"/>
                <w:sz w:val="16"/>
                <w:szCs w:val="16"/>
                <w:lang w:eastAsia="es-CO"/>
              </w:rPr>
              <w:t>Tipo de Control</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47701" w:rsidRPr="005432A5" w:rsidRDefault="00247701" w:rsidP="005432A5">
            <w:pPr>
              <w:spacing w:after="0" w:line="240" w:lineRule="auto"/>
              <w:rPr>
                <w:rFonts w:ascii="Arial" w:eastAsia="Times New Roman" w:hAnsi="Arial" w:cs="Arial"/>
                <w:color w:val="000000"/>
                <w:sz w:val="16"/>
                <w:szCs w:val="16"/>
                <w:lang w:eastAsia="es-CO"/>
              </w:rPr>
            </w:pPr>
          </w:p>
        </w:tc>
        <w:tc>
          <w:tcPr>
            <w:tcW w:w="1985" w:type="dxa"/>
            <w:vMerge/>
            <w:tcBorders>
              <w:left w:val="single" w:sz="4" w:space="0" w:color="auto"/>
              <w:bottom w:val="single" w:sz="4" w:space="0" w:color="auto"/>
              <w:right w:val="single" w:sz="4" w:space="0" w:color="auto"/>
            </w:tcBorders>
            <w:vAlign w:val="center"/>
            <w:hideMark/>
          </w:tcPr>
          <w:p w:rsidR="00247701" w:rsidRPr="005432A5" w:rsidRDefault="00247701" w:rsidP="005432A5">
            <w:pPr>
              <w:spacing w:after="0" w:line="240" w:lineRule="auto"/>
              <w:rPr>
                <w:rFonts w:ascii="Arial" w:eastAsia="Times New Roman" w:hAnsi="Arial" w:cs="Arial"/>
                <w:color w:val="000000"/>
                <w:sz w:val="16"/>
                <w:szCs w:val="16"/>
                <w:lang w:eastAsia="es-CO"/>
              </w:rPr>
            </w:pPr>
          </w:p>
        </w:tc>
        <w:tc>
          <w:tcPr>
            <w:tcW w:w="1275" w:type="dxa"/>
            <w:vMerge/>
            <w:tcBorders>
              <w:left w:val="single" w:sz="4" w:space="0" w:color="auto"/>
              <w:bottom w:val="single" w:sz="4" w:space="0" w:color="auto"/>
              <w:right w:val="single" w:sz="4" w:space="0" w:color="auto"/>
            </w:tcBorders>
            <w:vAlign w:val="center"/>
            <w:hideMark/>
          </w:tcPr>
          <w:p w:rsidR="00247701" w:rsidRPr="001608CC" w:rsidRDefault="00247701" w:rsidP="00D07F50">
            <w:pPr>
              <w:spacing w:after="0" w:line="240" w:lineRule="auto"/>
              <w:jc w:val="center"/>
              <w:rPr>
                <w:rFonts w:ascii="Arial" w:eastAsia="Times New Roman" w:hAnsi="Arial" w:cs="Arial"/>
                <w:b/>
                <w:color w:val="000000"/>
                <w:sz w:val="16"/>
                <w:szCs w:val="16"/>
                <w:lang w:eastAsia="es-CO"/>
              </w:rPr>
            </w:pPr>
          </w:p>
        </w:tc>
        <w:tc>
          <w:tcPr>
            <w:tcW w:w="1276" w:type="dxa"/>
            <w:vMerge/>
            <w:tcBorders>
              <w:left w:val="single" w:sz="4" w:space="0" w:color="auto"/>
              <w:bottom w:val="single" w:sz="4" w:space="0" w:color="auto"/>
              <w:right w:val="single" w:sz="4" w:space="0" w:color="auto"/>
            </w:tcBorders>
            <w:vAlign w:val="center"/>
            <w:hideMark/>
          </w:tcPr>
          <w:p w:rsidR="00247701" w:rsidRPr="001608CC" w:rsidRDefault="00247701" w:rsidP="00D07F50">
            <w:pPr>
              <w:spacing w:after="0" w:line="240" w:lineRule="auto"/>
              <w:jc w:val="center"/>
              <w:rPr>
                <w:rFonts w:ascii="Arial" w:eastAsia="Times New Roman" w:hAnsi="Arial" w:cs="Arial"/>
                <w:b/>
                <w:color w:val="000000"/>
                <w:sz w:val="16"/>
                <w:szCs w:val="16"/>
                <w:lang w:eastAsia="es-CO"/>
              </w:rPr>
            </w:pPr>
          </w:p>
        </w:tc>
      </w:tr>
      <w:tr w:rsidR="008B5266" w:rsidRPr="00132ECC" w:rsidTr="003626BA">
        <w:trPr>
          <w:trHeight w:val="240"/>
        </w:trPr>
        <w:tc>
          <w:tcPr>
            <w:tcW w:w="1276" w:type="dxa"/>
            <w:vMerge w:val="restart"/>
            <w:tcBorders>
              <w:top w:val="nil"/>
              <w:left w:val="single" w:sz="8" w:space="0" w:color="auto"/>
              <w:bottom w:val="single" w:sz="8" w:space="0" w:color="000000"/>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Reconocimiento de un derecho como la expedición de licencias y/o permisos</w:t>
            </w:r>
          </w:p>
        </w:tc>
        <w:tc>
          <w:tcPr>
            <w:tcW w:w="2693" w:type="dxa"/>
            <w:tcBorders>
              <w:top w:val="nil"/>
              <w:left w:val="nil"/>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Cobro por</w:t>
            </w:r>
            <w:r w:rsidR="000A1573">
              <w:rPr>
                <w:rFonts w:ascii="Arial" w:eastAsia="Times New Roman" w:hAnsi="Arial" w:cs="Arial"/>
                <w:color w:val="000000"/>
                <w:sz w:val="16"/>
                <w:szCs w:val="16"/>
                <w:lang w:eastAsia="es-CO"/>
              </w:rPr>
              <w:t xml:space="preserve"> </w:t>
            </w:r>
            <w:r w:rsidRPr="005432A5">
              <w:rPr>
                <w:rFonts w:ascii="Arial" w:eastAsia="Times New Roman" w:hAnsi="Arial" w:cs="Arial"/>
                <w:color w:val="000000"/>
                <w:sz w:val="16"/>
                <w:szCs w:val="16"/>
                <w:lang w:eastAsia="es-CO"/>
              </w:rPr>
              <w:t xml:space="preserve"> la realización del trámite (concusión)</w:t>
            </w:r>
          </w:p>
        </w:tc>
        <w:tc>
          <w:tcPr>
            <w:tcW w:w="426" w:type="dxa"/>
            <w:vMerge w:val="restart"/>
            <w:tcBorders>
              <w:top w:val="nil"/>
              <w:left w:val="single" w:sz="4" w:space="0" w:color="auto"/>
              <w:bottom w:val="single" w:sz="8" w:space="0" w:color="000000"/>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15</w:t>
            </w:r>
          </w:p>
        </w:tc>
        <w:tc>
          <w:tcPr>
            <w:tcW w:w="2268" w:type="dxa"/>
            <w:vMerge w:val="restart"/>
            <w:tcBorders>
              <w:top w:val="nil"/>
              <w:left w:val="single" w:sz="4" w:space="0" w:color="auto"/>
              <w:bottom w:val="single" w:sz="8" w:space="0" w:color="000000"/>
              <w:right w:val="single" w:sz="4" w:space="0" w:color="auto"/>
            </w:tcBorders>
            <w:shd w:val="clear" w:color="auto" w:fill="auto"/>
            <w:vAlign w:val="center"/>
            <w:hideMark/>
          </w:tcPr>
          <w:p w:rsidR="005432A5" w:rsidRPr="005432A5" w:rsidRDefault="005432A5" w:rsidP="005432A5">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 xml:space="preserve">Otorgamiento o negación de una licencia y/o permiso en </w:t>
            </w:r>
            <w:r w:rsidR="00132ECC" w:rsidRPr="00132ECC">
              <w:rPr>
                <w:rFonts w:ascii="Arial" w:eastAsia="Times New Roman" w:hAnsi="Arial" w:cs="Arial"/>
                <w:color w:val="000000"/>
                <w:sz w:val="16"/>
                <w:szCs w:val="16"/>
                <w:lang w:eastAsia="es-CO"/>
              </w:rPr>
              <w:t>contravía</w:t>
            </w:r>
            <w:r w:rsidRPr="005432A5">
              <w:rPr>
                <w:rFonts w:ascii="Arial" w:eastAsia="Times New Roman" w:hAnsi="Arial" w:cs="Arial"/>
                <w:color w:val="000000"/>
                <w:sz w:val="16"/>
                <w:szCs w:val="16"/>
                <w:lang w:eastAsia="es-CO"/>
              </w:rPr>
              <w:t xml:space="preserve"> de los requisitos legales con el pr</w:t>
            </w:r>
            <w:r w:rsidR="00132ECC" w:rsidRPr="00132ECC">
              <w:rPr>
                <w:rFonts w:ascii="Arial" w:eastAsia="Times New Roman" w:hAnsi="Arial" w:cs="Arial"/>
                <w:color w:val="000000"/>
                <w:sz w:val="16"/>
                <w:szCs w:val="16"/>
                <w:lang w:eastAsia="es-CO"/>
              </w:rPr>
              <w:t>o</w:t>
            </w:r>
            <w:r w:rsidRPr="005432A5">
              <w:rPr>
                <w:rFonts w:ascii="Arial" w:eastAsia="Times New Roman" w:hAnsi="Arial" w:cs="Arial"/>
                <w:color w:val="000000"/>
                <w:sz w:val="16"/>
                <w:szCs w:val="16"/>
                <w:lang w:eastAsia="es-CO"/>
              </w:rPr>
              <w:t>pósito de obtener un provecho personal</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Posible</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Preventivo</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Evitar</w:t>
            </w:r>
          </w:p>
        </w:tc>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rsidR="005432A5" w:rsidRPr="005432A5" w:rsidRDefault="005432A5" w:rsidP="005432A5">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1. Actualizar Manual de Procesos y Procedimientos. 2. Actualizar el inventario de Trámites de la entidad estableciendo claramente los requisitos de cada uno.</w:t>
            </w:r>
          </w:p>
        </w:tc>
        <w:tc>
          <w:tcPr>
            <w:tcW w:w="1275" w:type="dxa"/>
            <w:vMerge w:val="restart"/>
            <w:tcBorders>
              <w:top w:val="nil"/>
              <w:left w:val="single" w:sz="4" w:space="0" w:color="auto"/>
              <w:bottom w:val="single" w:sz="8" w:space="0" w:color="000000"/>
              <w:right w:val="single" w:sz="4"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Secretaría de Planeación / Todas las Secretarías que tienen trámites</w:t>
            </w:r>
          </w:p>
        </w:tc>
        <w:tc>
          <w:tcPr>
            <w:tcW w:w="1276" w:type="dxa"/>
            <w:vMerge w:val="restart"/>
            <w:tcBorders>
              <w:top w:val="nil"/>
              <w:left w:val="single" w:sz="4" w:space="0" w:color="auto"/>
              <w:bottom w:val="single" w:sz="4" w:space="0" w:color="000000"/>
              <w:right w:val="single" w:sz="8"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No. de procedimientos actualizados / total procedimientos</w:t>
            </w:r>
          </w:p>
        </w:tc>
      </w:tr>
      <w:tr w:rsidR="008B5266" w:rsidRPr="00132ECC" w:rsidTr="003626BA">
        <w:trPr>
          <w:trHeight w:val="480"/>
        </w:trPr>
        <w:tc>
          <w:tcPr>
            <w:tcW w:w="1276" w:type="dxa"/>
            <w:vMerge/>
            <w:tcBorders>
              <w:top w:val="nil"/>
              <w:left w:val="single" w:sz="8"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2693" w:type="dxa"/>
            <w:tcBorders>
              <w:top w:val="nil"/>
              <w:left w:val="nil"/>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Imposibil</w:t>
            </w:r>
            <w:r w:rsidR="002F7C60">
              <w:rPr>
                <w:rFonts w:ascii="Arial" w:eastAsia="Times New Roman" w:hAnsi="Arial" w:cs="Arial"/>
                <w:color w:val="000000"/>
                <w:sz w:val="16"/>
                <w:szCs w:val="16"/>
                <w:lang w:eastAsia="es-CO"/>
              </w:rPr>
              <w:t>itar el otorgamiento de una lic</w:t>
            </w:r>
            <w:r w:rsidRPr="005432A5">
              <w:rPr>
                <w:rFonts w:ascii="Arial" w:eastAsia="Times New Roman" w:hAnsi="Arial" w:cs="Arial"/>
                <w:color w:val="000000"/>
                <w:sz w:val="16"/>
                <w:szCs w:val="16"/>
                <w:lang w:eastAsia="es-CO"/>
              </w:rPr>
              <w:t>encia o permiso</w:t>
            </w:r>
          </w:p>
        </w:tc>
        <w:tc>
          <w:tcPr>
            <w:tcW w:w="426" w:type="dxa"/>
            <w:vMerge/>
            <w:tcBorders>
              <w:top w:val="nil"/>
              <w:left w:val="single" w:sz="4"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2268" w:type="dxa"/>
            <w:vMerge/>
            <w:tcBorders>
              <w:top w:val="nil"/>
              <w:left w:val="single" w:sz="4"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559" w:type="dxa"/>
            <w:vMerge/>
            <w:tcBorders>
              <w:top w:val="nil"/>
              <w:left w:val="single" w:sz="4"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418" w:type="dxa"/>
            <w:vMerge/>
            <w:tcBorders>
              <w:top w:val="nil"/>
              <w:left w:val="single" w:sz="4"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417" w:type="dxa"/>
            <w:vMerge/>
            <w:tcBorders>
              <w:top w:val="nil"/>
              <w:left w:val="single" w:sz="4"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985" w:type="dxa"/>
            <w:vMerge/>
            <w:tcBorders>
              <w:top w:val="nil"/>
              <w:left w:val="single" w:sz="4"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275" w:type="dxa"/>
            <w:vMerge/>
            <w:tcBorders>
              <w:top w:val="nil"/>
              <w:left w:val="single" w:sz="4"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276" w:type="dxa"/>
            <w:vMerge/>
            <w:tcBorders>
              <w:top w:val="nil"/>
              <w:left w:val="single" w:sz="4" w:space="0" w:color="auto"/>
              <w:bottom w:val="single" w:sz="4" w:space="0" w:color="000000"/>
              <w:right w:val="single" w:sz="8"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r>
      <w:tr w:rsidR="008B5266" w:rsidRPr="00132ECC" w:rsidTr="003626BA">
        <w:trPr>
          <w:trHeight w:val="960"/>
        </w:trPr>
        <w:tc>
          <w:tcPr>
            <w:tcW w:w="1276" w:type="dxa"/>
            <w:vMerge/>
            <w:tcBorders>
              <w:top w:val="nil"/>
              <w:left w:val="single" w:sz="8"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2693" w:type="dxa"/>
            <w:tcBorders>
              <w:top w:val="nil"/>
              <w:left w:val="nil"/>
              <w:bottom w:val="single" w:sz="4" w:space="0" w:color="auto"/>
              <w:right w:val="single" w:sz="4" w:space="0" w:color="auto"/>
            </w:tcBorders>
            <w:shd w:val="clear" w:color="auto" w:fill="auto"/>
            <w:vAlign w:val="center"/>
            <w:hideMark/>
          </w:tcPr>
          <w:p w:rsidR="005432A5" w:rsidRPr="005432A5" w:rsidRDefault="005432A5" w:rsidP="005432A5">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Ofrecer beneficios económicos para acelerar la expedición de una licencia y/o permiso o para su obtención sin el cumplimiento de todos los requisitos legales</w:t>
            </w:r>
          </w:p>
        </w:tc>
        <w:tc>
          <w:tcPr>
            <w:tcW w:w="426" w:type="dxa"/>
            <w:vMerge/>
            <w:tcBorders>
              <w:top w:val="nil"/>
              <w:left w:val="single" w:sz="4"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2268" w:type="dxa"/>
            <w:vMerge/>
            <w:tcBorders>
              <w:top w:val="nil"/>
              <w:left w:val="single" w:sz="4"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559" w:type="dxa"/>
            <w:vMerge/>
            <w:tcBorders>
              <w:top w:val="nil"/>
              <w:left w:val="single" w:sz="4"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418" w:type="dxa"/>
            <w:vMerge/>
            <w:tcBorders>
              <w:top w:val="nil"/>
              <w:left w:val="single" w:sz="4"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417" w:type="dxa"/>
            <w:vMerge/>
            <w:tcBorders>
              <w:top w:val="nil"/>
              <w:left w:val="single" w:sz="4"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985" w:type="dxa"/>
            <w:vMerge/>
            <w:tcBorders>
              <w:top w:val="nil"/>
              <w:left w:val="single" w:sz="4"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275" w:type="dxa"/>
            <w:vMerge/>
            <w:tcBorders>
              <w:top w:val="nil"/>
              <w:left w:val="single" w:sz="4"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5432A5" w:rsidRPr="005432A5" w:rsidRDefault="005432A5" w:rsidP="005432A5">
            <w:pPr>
              <w:spacing w:after="0" w:line="240" w:lineRule="auto"/>
              <w:jc w:val="center"/>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 del inventario de trámites actualizado</w:t>
            </w:r>
          </w:p>
        </w:tc>
      </w:tr>
      <w:tr w:rsidR="008B5266" w:rsidRPr="00132ECC" w:rsidTr="003626BA">
        <w:trPr>
          <w:trHeight w:val="255"/>
        </w:trPr>
        <w:tc>
          <w:tcPr>
            <w:tcW w:w="1276" w:type="dxa"/>
            <w:vMerge/>
            <w:tcBorders>
              <w:top w:val="nil"/>
              <w:left w:val="single" w:sz="8"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2693" w:type="dxa"/>
            <w:tcBorders>
              <w:top w:val="nil"/>
              <w:left w:val="nil"/>
              <w:bottom w:val="single" w:sz="8" w:space="0" w:color="auto"/>
              <w:right w:val="single" w:sz="4" w:space="0" w:color="auto"/>
            </w:tcBorders>
            <w:shd w:val="clear" w:color="auto" w:fill="auto"/>
            <w:vAlign w:val="center"/>
            <w:hideMark/>
          </w:tcPr>
          <w:p w:rsidR="005432A5" w:rsidRPr="005432A5" w:rsidRDefault="005432A5" w:rsidP="005432A5">
            <w:pPr>
              <w:spacing w:after="0" w:line="240" w:lineRule="auto"/>
              <w:jc w:val="both"/>
              <w:rPr>
                <w:rFonts w:ascii="Arial" w:eastAsia="Times New Roman" w:hAnsi="Arial" w:cs="Arial"/>
                <w:color w:val="000000"/>
                <w:sz w:val="16"/>
                <w:szCs w:val="16"/>
                <w:lang w:eastAsia="es-CO"/>
              </w:rPr>
            </w:pPr>
            <w:r w:rsidRPr="005432A5">
              <w:rPr>
                <w:rFonts w:ascii="Arial" w:eastAsia="Times New Roman" w:hAnsi="Arial" w:cs="Arial"/>
                <w:color w:val="000000"/>
                <w:sz w:val="16"/>
                <w:szCs w:val="16"/>
                <w:lang w:eastAsia="es-CO"/>
              </w:rPr>
              <w:t>Tráfico de influencias</w:t>
            </w:r>
          </w:p>
        </w:tc>
        <w:tc>
          <w:tcPr>
            <w:tcW w:w="426" w:type="dxa"/>
            <w:vMerge/>
            <w:tcBorders>
              <w:top w:val="nil"/>
              <w:left w:val="single" w:sz="4"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2268" w:type="dxa"/>
            <w:vMerge/>
            <w:tcBorders>
              <w:top w:val="nil"/>
              <w:left w:val="single" w:sz="4"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559" w:type="dxa"/>
            <w:vMerge/>
            <w:tcBorders>
              <w:top w:val="nil"/>
              <w:left w:val="single" w:sz="4"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418" w:type="dxa"/>
            <w:vMerge/>
            <w:tcBorders>
              <w:top w:val="nil"/>
              <w:left w:val="single" w:sz="4"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417" w:type="dxa"/>
            <w:vMerge/>
            <w:tcBorders>
              <w:top w:val="nil"/>
              <w:left w:val="single" w:sz="4"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985" w:type="dxa"/>
            <w:vMerge/>
            <w:tcBorders>
              <w:top w:val="nil"/>
              <w:left w:val="single" w:sz="4"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275" w:type="dxa"/>
            <w:vMerge/>
            <w:tcBorders>
              <w:top w:val="nil"/>
              <w:left w:val="single" w:sz="4" w:space="0" w:color="auto"/>
              <w:bottom w:val="single" w:sz="8" w:space="0" w:color="000000"/>
              <w:right w:val="single" w:sz="4"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c>
          <w:tcPr>
            <w:tcW w:w="1276" w:type="dxa"/>
            <w:vMerge/>
            <w:tcBorders>
              <w:top w:val="nil"/>
              <w:left w:val="single" w:sz="4" w:space="0" w:color="auto"/>
              <w:bottom w:val="single" w:sz="8" w:space="0" w:color="000000"/>
              <w:right w:val="single" w:sz="8" w:space="0" w:color="auto"/>
            </w:tcBorders>
            <w:vAlign w:val="center"/>
            <w:hideMark/>
          </w:tcPr>
          <w:p w:rsidR="005432A5" w:rsidRPr="005432A5" w:rsidRDefault="005432A5" w:rsidP="005432A5">
            <w:pPr>
              <w:spacing w:after="0" w:line="240" w:lineRule="auto"/>
              <w:rPr>
                <w:rFonts w:ascii="Arial" w:eastAsia="Times New Roman" w:hAnsi="Arial" w:cs="Arial"/>
                <w:color w:val="000000"/>
                <w:sz w:val="16"/>
                <w:szCs w:val="16"/>
                <w:lang w:eastAsia="es-CO"/>
              </w:rPr>
            </w:pPr>
          </w:p>
        </w:tc>
      </w:tr>
    </w:tbl>
    <w:p w:rsidR="004D4458" w:rsidRDefault="004D4458">
      <w:pPr>
        <w:rPr>
          <w:rFonts w:ascii="Arial" w:hAnsi="Arial" w:cs="Arial"/>
          <w:color w:val="FF0000"/>
          <w:sz w:val="24"/>
          <w:szCs w:val="24"/>
        </w:rPr>
      </w:pPr>
      <w:r>
        <w:rPr>
          <w:rFonts w:ascii="Arial" w:hAnsi="Arial" w:cs="Arial"/>
          <w:color w:val="FF0000"/>
          <w:sz w:val="24"/>
          <w:szCs w:val="24"/>
        </w:rPr>
        <w:br w:type="page"/>
      </w:r>
    </w:p>
    <w:p w:rsidR="00205061" w:rsidRDefault="00205061" w:rsidP="003360D5">
      <w:pPr>
        <w:spacing w:after="0" w:line="240" w:lineRule="auto"/>
        <w:jc w:val="both"/>
        <w:rPr>
          <w:rFonts w:ascii="Arial" w:hAnsi="Arial" w:cs="Arial"/>
          <w:color w:val="FF0000"/>
          <w:sz w:val="24"/>
          <w:szCs w:val="24"/>
        </w:rPr>
        <w:sectPr w:rsidR="00205061" w:rsidSect="00702A49">
          <w:pgSz w:w="15840" w:h="12240" w:orient="landscape" w:code="1"/>
          <w:pgMar w:top="567" w:right="1418" w:bottom="993" w:left="1418" w:header="142" w:footer="709" w:gutter="0"/>
          <w:cols w:space="708"/>
          <w:titlePg/>
          <w:docGrid w:linePitch="360"/>
        </w:sectPr>
      </w:pPr>
    </w:p>
    <w:p w:rsidR="003360D5" w:rsidRPr="005E5FCD" w:rsidRDefault="003360D5" w:rsidP="003360D5">
      <w:pPr>
        <w:pStyle w:val="Prrafodelista"/>
        <w:numPr>
          <w:ilvl w:val="1"/>
          <w:numId w:val="2"/>
        </w:numPr>
        <w:spacing w:after="0" w:line="240" w:lineRule="auto"/>
        <w:ind w:left="426" w:hanging="426"/>
        <w:jc w:val="both"/>
        <w:rPr>
          <w:rFonts w:ascii="Arial" w:hAnsi="Arial" w:cs="Arial"/>
          <w:b/>
          <w:sz w:val="24"/>
          <w:szCs w:val="24"/>
        </w:rPr>
      </w:pPr>
      <w:r>
        <w:rPr>
          <w:rFonts w:ascii="Arial" w:hAnsi="Arial" w:cs="Arial"/>
          <w:b/>
          <w:sz w:val="24"/>
          <w:szCs w:val="24"/>
        </w:rPr>
        <w:lastRenderedPageBreak/>
        <w:t>SEGUNDO</w:t>
      </w:r>
      <w:r w:rsidRPr="00894D2E">
        <w:rPr>
          <w:rFonts w:ascii="Arial" w:hAnsi="Arial" w:cs="Arial"/>
          <w:b/>
          <w:sz w:val="24"/>
          <w:szCs w:val="24"/>
        </w:rPr>
        <w:t xml:space="preserve"> COMPONENTE. </w:t>
      </w:r>
      <w:r w:rsidR="00325656">
        <w:rPr>
          <w:rFonts w:ascii="Arial" w:hAnsi="Arial" w:cs="Arial"/>
          <w:sz w:val="24"/>
          <w:szCs w:val="24"/>
        </w:rPr>
        <w:t xml:space="preserve">Estrategia </w:t>
      </w:r>
      <w:proofErr w:type="spellStart"/>
      <w:r w:rsidR="00325656">
        <w:rPr>
          <w:rFonts w:ascii="Arial" w:hAnsi="Arial" w:cs="Arial"/>
          <w:sz w:val="24"/>
          <w:szCs w:val="24"/>
        </w:rPr>
        <w:t>Antitrámites</w:t>
      </w:r>
      <w:proofErr w:type="spellEnd"/>
      <w:r>
        <w:rPr>
          <w:rFonts w:ascii="Arial" w:hAnsi="Arial" w:cs="Arial"/>
          <w:sz w:val="24"/>
          <w:szCs w:val="24"/>
        </w:rPr>
        <w:t>.</w:t>
      </w:r>
    </w:p>
    <w:p w:rsidR="005E5FCD" w:rsidRDefault="005E5FCD" w:rsidP="005E5FCD">
      <w:pPr>
        <w:spacing w:after="0" w:line="240" w:lineRule="auto"/>
        <w:jc w:val="both"/>
        <w:rPr>
          <w:rFonts w:ascii="Arial" w:hAnsi="Arial" w:cs="Arial"/>
          <w:b/>
          <w:sz w:val="24"/>
          <w:szCs w:val="24"/>
        </w:rPr>
      </w:pPr>
    </w:p>
    <w:p w:rsidR="005E5FCD" w:rsidRPr="005E5FCD" w:rsidRDefault="005E5FCD" w:rsidP="005E5FCD">
      <w:pPr>
        <w:spacing w:after="0" w:line="240" w:lineRule="auto"/>
        <w:jc w:val="both"/>
        <w:rPr>
          <w:rFonts w:ascii="Arial" w:hAnsi="Arial" w:cs="Arial"/>
          <w:sz w:val="24"/>
          <w:szCs w:val="24"/>
        </w:rPr>
      </w:pPr>
      <w:r w:rsidRPr="005E5FCD">
        <w:rPr>
          <w:rFonts w:ascii="Arial" w:hAnsi="Arial" w:cs="Arial"/>
          <w:sz w:val="24"/>
          <w:szCs w:val="24"/>
        </w:rPr>
        <w:t xml:space="preserve">La Gobernación del Archipiélago de San Andrés, Providencia y Santa Catalina, en pro de acercar al ciudadano con la administración pública, </w:t>
      </w:r>
      <w:r w:rsidR="00DC3E5D">
        <w:rPr>
          <w:rFonts w:ascii="Arial" w:hAnsi="Arial" w:cs="Arial"/>
          <w:sz w:val="24"/>
          <w:szCs w:val="24"/>
        </w:rPr>
        <w:t xml:space="preserve">realizó en la vigencia 2013 varias acciones </w:t>
      </w:r>
      <w:r w:rsidRPr="005E5FCD">
        <w:rPr>
          <w:rFonts w:ascii="Arial" w:hAnsi="Arial" w:cs="Arial"/>
          <w:sz w:val="24"/>
          <w:szCs w:val="24"/>
        </w:rPr>
        <w:t>que simplifican, automatizan y mejoran los procesos de i</w:t>
      </w:r>
      <w:r w:rsidR="00161BFF">
        <w:rPr>
          <w:rFonts w:ascii="Arial" w:hAnsi="Arial" w:cs="Arial"/>
          <w:sz w:val="24"/>
          <w:szCs w:val="24"/>
        </w:rPr>
        <w:t>n</w:t>
      </w:r>
      <w:r w:rsidRPr="005E5FCD">
        <w:rPr>
          <w:rFonts w:ascii="Arial" w:hAnsi="Arial" w:cs="Arial"/>
          <w:sz w:val="24"/>
          <w:szCs w:val="24"/>
        </w:rPr>
        <w:t>terac</w:t>
      </w:r>
      <w:r w:rsidR="00161BFF">
        <w:rPr>
          <w:rFonts w:ascii="Arial" w:hAnsi="Arial" w:cs="Arial"/>
          <w:sz w:val="24"/>
          <w:szCs w:val="24"/>
        </w:rPr>
        <w:t>c</w:t>
      </w:r>
      <w:r w:rsidRPr="005E5FCD">
        <w:rPr>
          <w:rFonts w:ascii="Arial" w:hAnsi="Arial" w:cs="Arial"/>
          <w:sz w:val="24"/>
          <w:szCs w:val="24"/>
        </w:rPr>
        <w:t>ión y transacción de los administrados con el ente territorial.</w:t>
      </w:r>
    </w:p>
    <w:p w:rsidR="005E5FCD" w:rsidRPr="005E5FCD" w:rsidRDefault="005E5FCD" w:rsidP="005E5FCD">
      <w:pPr>
        <w:spacing w:after="0" w:line="240" w:lineRule="auto"/>
        <w:jc w:val="both"/>
        <w:rPr>
          <w:rFonts w:ascii="Arial" w:hAnsi="Arial" w:cs="Arial"/>
          <w:sz w:val="24"/>
          <w:szCs w:val="24"/>
        </w:rPr>
      </w:pPr>
    </w:p>
    <w:p w:rsidR="005E5FCD" w:rsidRPr="005E5FCD" w:rsidRDefault="00DC3E5D" w:rsidP="005E5FCD">
      <w:pPr>
        <w:spacing w:after="0" w:line="240" w:lineRule="auto"/>
        <w:jc w:val="both"/>
        <w:rPr>
          <w:rFonts w:ascii="Arial" w:hAnsi="Arial" w:cs="Arial"/>
          <w:sz w:val="24"/>
          <w:szCs w:val="24"/>
        </w:rPr>
      </w:pPr>
      <w:r>
        <w:rPr>
          <w:rFonts w:ascii="Arial" w:hAnsi="Arial" w:cs="Arial"/>
          <w:sz w:val="24"/>
          <w:szCs w:val="24"/>
        </w:rPr>
        <w:t>Es por ello que para la vigencia 2014, l</w:t>
      </w:r>
      <w:r w:rsidR="005E5FCD" w:rsidRPr="005E5FCD">
        <w:rPr>
          <w:rFonts w:ascii="Arial" w:hAnsi="Arial" w:cs="Arial"/>
          <w:sz w:val="24"/>
          <w:szCs w:val="24"/>
        </w:rPr>
        <w:t xml:space="preserve">a Estrategia </w:t>
      </w:r>
      <w:proofErr w:type="spellStart"/>
      <w:r w:rsidR="005E5FCD" w:rsidRPr="005E5FCD">
        <w:rPr>
          <w:rFonts w:ascii="Arial" w:hAnsi="Arial" w:cs="Arial"/>
          <w:sz w:val="24"/>
          <w:szCs w:val="24"/>
        </w:rPr>
        <w:t>Antitrámite</w:t>
      </w:r>
      <w:proofErr w:type="spellEnd"/>
      <w:r w:rsidR="005E5FCD" w:rsidRPr="005E5FCD">
        <w:rPr>
          <w:rFonts w:ascii="Arial" w:hAnsi="Arial" w:cs="Arial"/>
          <w:sz w:val="24"/>
          <w:szCs w:val="24"/>
        </w:rPr>
        <w:t xml:space="preserve"> de la entidad, plantea </w:t>
      </w:r>
      <w:r>
        <w:rPr>
          <w:rFonts w:ascii="Arial" w:hAnsi="Arial" w:cs="Arial"/>
          <w:sz w:val="24"/>
          <w:szCs w:val="24"/>
        </w:rPr>
        <w:t xml:space="preserve">la continuidad de </w:t>
      </w:r>
      <w:r w:rsidR="005E5FCD" w:rsidRPr="005E5FCD">
        <w:rPr>
          <w:rFonts w:ascii="Arial" w:hAnsi="Arial" w:cs="Arial"/>
          <w:sz w:val="24"/>
          <w:szCs w:val="24"/>
        </w:rPr>
        <w:t>varias acciones</w:t>
      </w:r>
      <w:r>
        <w:rPr>
          <w:rFonts w:ascii="Arial" w:hAnsi="Arial" w:cs="Arial"/>
          <w:sz w:val="24"/>
          <w:szCs w:val="24"/>
        </w:rPr>
        <w:t xml:space="preserve"> y la implementación </w:t>
      </w:r>
      <w:r w:rsidR="00AD4E8F">
        <w:rPr>
          <w:rFonts w:ascii="Arial" w:hAnsi="Arial" w:cs="Arial"/>
          <w:sz w:val="24"/>
          <w:szCs w:val="24"/>
        </w:rPr>
        <w:t xml:space="preserve">de </w:t>
      </w:r>
      <w:r w:rsidR="00D312B5">
        <w:rPr>
          <w:rFonts w:ascii="Arial" w:hAnsi="Arial" w:cs="Arial"/>
          <w:sz w:val="24"/>
          <w:szCs w:val="24"/>
        </w:rPr>
        <w:t>otras adicionales,</w:t>
      </w:r>
      <w:r>
        <w:rPr>
          <w:rFonts w:ascii="Arial" w:hAnsi="Arial" w:cs="Arial"/>
          <w:sz w:val="24"/>
          <w:szCs w:val="24"/>
        </w:rPr>
        <w:t xml:space="preserve"> </w:t>
      </w:r>
      <w:r w:rsidR="005E5FCD" w:rsidRPr="005E5FCD">
        <w:rPr>
          <w:rFonts w:ascii="Arial" w:hAnsi="Arial" w:cs="Arial"/>
          <w:sz w:val="24"/>
          <w:szCs w:val="24"/>
        </w:rPr>
        <w:t xml:space="preserve">de desarrollo </w:t>
      </w:r>
      <w:proofErr w:type="gramStart"/>
      <w:r w:rsidR="005E5FCD" w:rsidRPr="005E5FCD">
        <w:rPr>
          <w:rFonts w:ascii="Arial" w:hAnsi="Arial" w:cs="Arial"/>
          <w:sz w:val="24"/>
          <w:szCs w:val="24"/>
        </w:rPr>
        <w:t>organizacional comprendidas</w:t>
      </w:r>
      <w:proofErr w:type="gramEnd"/>
      <w:r w:rsidR="005E5FCD" w:rsidRPr="005E5FCD">
        <w:rPr>
          <w:rFonts w:ascii="Arial" w:hAnsi="Arial" w:cs="Arial"/>
          <w:sz w:val="24"/>
          <w:szCs w:val="24"/>
        </w:rPr>
        <w:t xml:space="preserve"> en </w:t>
      </w:r>
      <w:r w:rsidR="00AD4E8F">
        <w:rPr>
          <w:rFonts w:ascii="Arial" w:hAnsi="Arial" w:cs="Arial"/>
          <w:sz w:val="24"/>
          <w:szCs w:val="24"/>
        </w:rPr>
        <w:t>los siguientes</w:t>
      </w:r>
      <w:r w:rsidR="005E5FCD" w:rsidRPr="005E5FCD">
        <w:rPr>
          <w:rFonts w:ascii="Arial" w:hAnsi="Arial" w:cs="Arial"/>
          <w:sz w:val="24"/>
          <w:szCs w:val="24"/>
        </w:rPr>
        <w:t xml:space="preserve"> ámbitos:</w:t>
      </w:r>
    </w:p>
    <w:p w:rsidR="005E5FCD" w:rsidRPr="005E5FCD" w:rsidRDefault="005E5FCD" w:rsidP="005E5FCD">
      <w:pPr>
        <w:spacing w:after="0" w:line="240" w:lineRule="auto"/>
        <w:jc w:val="both"/>
        <w:rPr>
          <w:rFonts w:ascii="Arial" w:hAnsi="Arial" w:cs="Arial"/>
          <w:sz w:val="24"/>
          <w:szCs w:val="24"/>
        </w:rPr>
      </w:pPr>
    </w:p>
    <w:p w:rsidR="005E5FCD" w:rsidRPr="005E5FCD" w:rsidRDefault="00DE3208" w:rsidP="005E5FCD">
      <w:pPr>
        <w:pStyle w:val="Prrafodelista"/>
        <w:numPr>
          <w:ilvl w:val="0"/>
          <w:numId w:val="8"/>
        </w:numPr>
        <w:spacing w:after="0" w:line="240" w:lineRule="auto"/>
        <w:jc w:val="both"/>
        <w:rPr>
          <w:rFonts w:ascii="Arial" w:hAnsi="Arial" w:cs="Arial"/>
          <w:b/>
          <w:sz w:val="24"/>
          <w:szCs w:val="24"/>
        </w:rPr>
      </w:pPr>
      <w:r>
        <w:rPr>
          <w:rFonts w:ascii="Arial" w:hAnsi="Arial" w:cs="Arial"/>
          <w:b/>
          <w:sz w:val="24"/>
          <w:szCs w:val="24"/>
        </w:rPr>
        <w:t>Priorización y Racionalización de Trámites</w:t>
      </w:r>
    </w:p>
    <w:p w:rsidR="00924C27" w:rsidRPr="00924C27" w:rsidRDefault="00924C27" w:rsidP="00924C27">
      <w:pPr>
        <w:spacing w:after="0" w:line="240" w:lineRule="auto"/>
        <w:ind w:left="360"/>
        <w:jc w:val="both"/>
        <w:rPr>
          <w:rFonts w:ascii="Arial" w:hAnsi="Arial" w:cs="Arial"/>
          <w:sz w:val="24"/>
          <w:szCs w:val="24"/>
          <w:lang w:val="es-ES"/>
        </w:rPr>
      </w:pPr>
      <w:r w:rsidRPr="00924C27">
        <w:rPr>
          <w:rFonts w:ascii="Arial" w:hAnsi="Arial" w:cs="Arial"/>
          <w:sz w:val="24"/>
          <w:szCs w:val="24"/>
          <w:lang w:val="es-ES"/>
        </w:rPr>
        <w:t>La Entidad Territorial en aras de incrementar la eficiencia administrativa de cara al ciudadano, ha determinado aplicar estrategias efectivas de simplificación, automatización y optimización de los procesos y procedimientos a través de la priorización y racionalización de sus trámites.</w:t>
      </w:r>
    </w:p>
    <w:p w:rsidR="00924C27" w:rsidRPr="00924C27" w:rsidRDefault="00924C27" w:rsidP="00924C27">
      <w:pPr>
        <w:pStyle w:val="Prrafodelista"/>
        <w:spacing w:after="0" w:line="240" w:lineRule="auto"/>
        <w:rPr>
          <w:rFonts w:ascii="Arial" w:hAnsi="Arial" w:cs="Arial"/>
          <w:sz w:val="24"/>
          <w:szCs w:val="24"/>
          <w:lang w:val="es-ES"/>
        </w:rPr>
      </w:pPr>
    </w:p>
    <w:p w:rsidR="005E5FCD" w:rsidRPr="005E5FCD" w:rsidRDefault="00924C27" w:rsidP="00924C27">
      <w:pPr>
        <w:pStyle w:val="Prrafodelista"/>
        <w:spacing w:after="0" w:line="240" w:lineRule="auto"/>
        <w:ind w:left="360"/>
        <w:jc w:val="both"/>
        <w:rPr>
          <w:rFonts w:ascii="Arial" w:hAnsi="Arial" w:cs="Arial"/>
          <w:sz w:val="24"/>
          <w:szCs w:val="24"/>
        </w:rPr>
      </w:pPr>
      <w:r w:rsidRPr="00924C27">
        <w:rPr>
          <w:rFonts w:ascii="Arial" w:hAnsi="Arial" w:cs="Arial"/>
          <w:sz w:val="24"/>
          <w:szCs w:val="24"/>
          <w:lang w:val="es-ES"/>
        </w:rPr>
        <w:t>La priorización consiste en la jerarquización de los trámites y procedimientos mediante el análisis valorativo de los usos e impactos como resultado de la relación entre la Administración Departamental y la Ciudadanía. En ese orden</w:t>
      </w:r>
      <w:r w:rsidR="00CC665F">
        <w:rPr>
          <w:rFonts w:ascii="Arial" w:hAnsi="Arial" w:cs="Arial"/>
          <w:sz w:val="24"/>
          <w:szCs w:val="24"/>
          <w:lang w:val="es-ES"/>
        </w:rPr>
        <w:t xml:space="preserve"> de ideas,</w:t>
      </w:r>
      <w:r w:rsidRPr="00924C27">
        <w:rPr>
          <w:rFonts w:ascii="Arial" w:hAnsi="Arial" w:cs="Arial"/>
          <w:sz w:val="24"/>
          <w:szCs w:val="24"/>
          <w:lang w:val="es-ES"/>
        </w:rPr>
        <w:t xml:space="preserve"> la racionalización propone la mejora al trámite o procedimiento.</w:t>
      </w:r>
    </w:p>
    <w:p w:rsidR="005E5FCD" w:rsidRPr="005E5FCD" w:rsidRDefault="005E5FCD" w:rsidP="00924C27">
      <w:pPr>
        <w:pStyle w:val="Prrafodelista"/>
        <w:spacing w:after="0" w:line="240" w:lineRule="auto"/>
        <w:ind w:left="360"/>
        <w:jc w:val="both"/>
        <w:rPr>
          <w:rFonts w:ascii="Arial" w:hAnsi="Arial" w:cs="Arial"/>
          <w:sz w:val="24"/>
          <w:szCs w:val="24"/>
        </w:rPr>
      </w:pPr>
    </w:p>
    <w:p w:rsidR="005E5FCD" w:rsidRPr="005E5FCD" w:rsidRDefault="00A13F27" w:rsidP="005E5FCD">
      <w:pPr>
        <w:pStyle w:val="Prrafodelista"/>
        <w:spacing w:after="0" w:line="240" w:lineRule="auto"/>
        <w:ind w:left="360"/>
        <w:jc w:val="both"/>
        <w:rPr>
          <w:rFonts w:ascii="Arial" w:hAnsi="Arial" w:cs="Arial"/>
          <w:sz w:val="24"/>
          <w:szCs w:val="24"/>
        </w:rPr>
      </w:pPr>
      <w:r>
        <w:rPr>
          <w:rFonts w:ascii="Arial" w:hAnsi="Arial" w:cs="Arial"/>
          <w:sz w:val="24"/>
          <w:szCs w:val="24"/>
        </w:rPr>
        <w:t>Acciones</w:t>
      </w:r>
      <w:r w:rsidR="005E5FCD" w:rsidRPr="005E5FCD">
        <w:rPr>
          <w:rFonts w:ascii="Arial" w:hAnsi="Arial" w:cs="Arial"/>
          <w:sz w:val="24"/>
          <w:szCs w:val="24"/>
        </w:rPr>
        <w:t xml:space="preserve"> a </w:t>
      </w:r>
      <w:r>
        <w:rPr>
          <w:rFonts w:ascii="Arial" w:hAnsi="Arial" w:cs="Arial"/>
          <w:sz w:val="24"/>
          <w:szCs w:val="24"/>
        </w:rPr>
        <w:t>realizar</w:t>
      </w:r>
      <w:r w:rsidR="005E5FCD" w:rsidRPr="005E5FCD">
        <w:rPr>
          <w:rFonts w:ascii="Arial" w:hAnsi="Arial" w:cs="Arial"/>
          <w:sz w:val="24"/>
          <w:szCs w:val="24"/>
        </w:rPr>
        <w:t>:</w:t>
      </w:r>
    </w:p>
    <w:p w:rsidR="005E5FCD" w:rsidRPr="005E5FCD" w:rsidRDefault="00CC665F" w:rsidP="005E5FCD">
      <w:pPr>
        <w:pStyle w:val="Prrafodelista"/>
        <w:numPr>
          <w:ilvl w:val="0"/>
          <w:numId w:val="9"/>
        </w:numPr>
        <w:spacing w:after="0" w:line="240" w:lineRule="auto"/>
        <w:jc w:val="both"/>
        <w:rPr>
          <w:rFonts w:ascii="Arial" w:hAnsi="Arial" w:cs="Arial"/>
          <w:sz w:val="24"/>
          <w:szCs w:val="24"/>
        </w:rPr>
      </w:pPr>
      <w:r>
        <w:rPr>
          <w:rFonts w:ascii="Arial" w:hAnsi="Arial" w:cs="Arial"/>
          <w:sz w:val="24"/>
          <w:szCs w:val="24"/>
        </w:rPr>
        <w:t>Priorizar 20 trámites y/o procedimientos de mayor uso e impacto.</w:t>
      </w:r>
    </w:p>
    <w:p w:rsidR="005E5FCD" w:rsidRPr="005E5FCD" w:rsidRDefault="00CC665F" w:rsidP="005E5FCD">
      <w:pPr>
        <w:pStyle w:val="Prrafodelista"/>
        <w:numPr>
          <w:ilvl w:val="0"/>
          <w:numId w:val="9"/>
        </w:numPr>
        <w:spacing w:after="0" w:line="240" w:lineRule="auto"/>
        <w:jc w:val="both"/>
        <w:rPr>
          <w:rFonts w:ascii="Arial" w:hAnsi="Arial" w:cs="Arial"/>
          <w:sz w:val="24"/>
          <w:szCs w:val="24"/>
        </w:rPr>
      </w:pPr>
      <w:r>
        <w:rPr>
          <w:rFonts w:ascii="Arial" w:hAnsi="Arial" w:cs="Arial"/>
          <w:sz w:val="24"/>
          <w:szCs w:val="24"/>
        </w:rPr>
        <w:t>Racionalizar los 20 trámites y/o procedimientos priorizados</w:t>
      </w:r>
      <w:r w:rsidR="005E5FCD" w:rsidRPr="005E5FCD">
        <w:rPr>
          <w:rFonts w:ascii="Arial" w:hAnsi="Arial" w:cs="Arial"/>
          <w:sz w:val="24"/>
          <w:szCs w:val="24"/>
        </w:rPr>
        <w:t>.</w:t>
      </w:r>
    </w:p>
    <w:p w:rsidR="005E5FCD" w:rsidRPr="005E5FCD" w:rsidRDefault="005E5FCD" w:rsidP="005E5FCD">
      <w:pPr>
        <w:pStyle w:val="Prrafodelista"/>
        <w:spacing w:after="0" w:line="240" w:lineRule="auto"/>
        <w:ind w:left="360"/>
        <w:jc w:val="both"/>
        <w:rPr>
          <w:rFonts w:ascii="Arial" w:hAnsi="Arial" w:cs="Arial"/>
          <w:sz w:val="24"/>
          <w:szCs w:val="24"/>
        </w:rPr>
      </w:pPr>
    </w:p>
    <w:p w:rsidR="005E5FCD" w:rsidRPr="005E5FCD" w:rsidRDefault="00CC665F" w:rsidP="005E5FCD">
      <w:pPr>
        <w:pStyle w:val="Prrafodelista"/>
        <w:numPr>
          <w:ilvl w:val="0"/>
          <w:numId w:val="8"/>
        </w:numPr>
        <w:spacing w:after="0" w:line="240" w:lineRule="auto"/>
        <w:jc w:val="both"/>
        <w:rPr>
          <w:rFonts w:ascii="Arial" w:hAnsi="Arial" w:cs="Arial"/>
          <w:b/>
          <w:sz w:val="24"/>
          <w:szCs w:val="24"/>
        </w:rPr>
      </w:pPr>
      <w:r>
        <w:rPr>
          <w:rFonts w:ascii="Arial" w:hAnsi="Arial" w:cs="Arial"/>
          <w:b/>
          <w:sz w:val="24"/>
          <w:szCs w:val="24"/>
        </w:rPr>
        <w:t>Modelo del Proceso de Negocio</w:t>
      </w:r>
      <w:r w:rsidR="005E5FCD" w:rsidRPr="005E5FCD">
        <w:rPr>
          <w:rFonts w:ascii="Arial" w:hAnsi="Arial" w:cs="Arial"/>
          <w:b/>
          <w:sz w:val="24"/>
          <w:szCs w:val="24"/>
        </w:rPr>
        <w:t xml:space="preserve"> </w:t>
      </w:r>
    </w:p>
    <w:p w:rsidR="005E5FCD" w:rsidRPr="005E5FCD" w:rsidRDefault="00CC665F" w:rsidP="005E5FCD">
      <w:pPr>
        <w:spacing w:after="0" w:line="240" w:lineRule="auto"/>
        <w:ind w:left="360"/>
        <w:jc w:val="both"/>
        <w:rPr>
          <w:rFonts w:ascii="Arial" w:hAnsi="Arial" w:cs="Arial"/>
          <w:sz w:val="24"/>
          <w:szCs w:val="24"/>
        </w:rPr>
      </w:pPr>
      <w:r>
        <w:rPr>
          <w:rFonts w:ascii="Arial" w:hAnsi="Arial" w:cs="Arial"/>
          <w:sz w:val="24"/>
          <w:szCs w:val="24"/>
        </w:rPr>
        <w:t>Considerando que el inventario de trámites de la Entidad supero los 200 trámites, es evidente que el Ente Territorial requiere una herramienta transaccional que le permita generar eficiencia administrativa, mejorando los protocolos de atención y la capacidad de respuesta a través de proceso dinámicos, transparentes y controlados, alineados a la Estrategia de la Alta Dirección con las necesidades de la ciudadanía. De allí es imperativa la implementación del Modelo del Proceso de Negocio (BPM) a través de una plataforma digital integrada a un Gestor Documental para garantizar la Eficiencia y los controles administrat</w:t>
      </w:r>
      <w:r w:rsidR="00A13F27">
        <w:rPr>
          <w:rFonts w:ascii="Arial" w:hAnsi="Arial" w:cs="Arial"/>
          <w:sz w:val="24"/>
          <w:szCs w:val="24"/>
        </w:rPr>
        <w:t>i</w:t>
      </w:r>
      <w:r>
        <w:rPr>
          <w:rFonts w:ascii="Arial" w:hAnsi="Arial" w:cs="Arial"/>
          <w:sz w:val="24"/>
          <w:szCs w:val="24"/>
        </w:rPr>
        <w:t>vos</w:t>
      </w:r>
    </w:p>
    <w:p w:rsidR="005E5FCD" w:rsidRPr="005E5FCD" w:rsidRDefault="005E5FCD" w:rsidP="005E5FCD">
      <w:pPr>
        <w:pStyle w:val="Prrafodelista"/>
        <w:spacing w:after="0" w:line="240" w:lineRule="auto"/>
        <w:ind w:left="360"/>
        <w:jc w:val="both"/>
        <w:rPr>
          <w:rFonts w:ascii="Arial" w:hAnsi="Arial" w:cs="Arial"/>
          <w:sz w:val="24"/>
          <w:szCs w:val="24"/>
        </w:rPr>
      </w:pPr>
    </w:p>
    <w:p w:rsidR="005E5FCD" w:rsidRPr="005E5FCD" w:rsidRDefault="00A13F27" w:rsidP="005E5FCD">
      <w:pPr>
        <w:pStyle w:val="Prrafodelista"/>
        <w:spacing w:after="0" w:line="240" w:lineRule="auto"/>
        <w:ind w:left="360"/>
        <w:jc w:val="both"/>
        <w:rPr>
          <w:rFonts w:ascii="Arial" w:hAnsi="Arial" w:cs="Arial"/>
          <w:sz w:val="24"/>
          <w:szCs w:val="24"/>
        </w:rPr>
      </w:pPr>
      <w:r>
        <w:rPr>
          <w:rFonts w:ascii="Arial" w:hAnsi="Arial" w:cs="Arial"/>
          <w:sz w:val="24"/>
          <w:szCs w:val="24"/>
        </w:rPr>
        <w:t>Acciones a realizar</w:t>
      </w:r>
      <w:r w:rsidR="005E5FCD" w:rsidRPr="005E5FCD">
        <w:rPr>
          <w:rFonts w:ascii="Arial" w:hAnsi="Arial" w:cs="Arial"/>
          <w:sz w:val="24"/>
          <w:szCs w:val="24"/>
        </w:rPr>
        <w:t>:</w:t>
      </w:r>
    </w:p>
    <w:p w:rsidR="005E5FCD" w:rsidRPr="00A13F27" w:rsidRDefault="00A13F27" w:rsidP="00A13F27">
      <w:pPr>
        <w:pStyle w:val="Prrafodelista"/>
        <w:numPr>
          <w:ilvl w:val="0"/>
          <w:numId w:val="10"/>
        </w:numPr>
        <w:spacing w:after="0" w:line="240" w:lineRule="auto"/>
        <w:jc w:val="both"/>
        <w:rPr>
          <w:rFonts w:ascii="Arial" w:hAnsi="Arial" w:cs="Arial"/>
          <w:sz w:val="24"/>
          <w:szCs w:val="24"/>
        </w:rPr>
      </w:pPr>
      <w:r>
        <w:rPr>
          <w:rFonts w:ascii="Arial" w:hAnsi="Arial" w:cs="Arial"/>
          <w:sz w:val="24"/>
          <w:szCs w:val="24"/>
        </w:rPr>
        <w:t>Implementar la BPM como herramienta transaccional para los trámites y procedimientos institucionales</w:t>
      </w:r>
      <w:r w:rsidR="005E5FCD" w:rsidRPr="005E5FCD">
        <w:rPr>
          <w:rFonts w:ascii="Arial" w:hAnsi="Arial" w:cs="Arial"/>
          <w:sz w:val="24"/>
          <w:szCs w:val="24"/>
        </w:rPr>
        <w:t>.</w:t>
      </w:r>
    </w:p>
    <w:p w:rsidR="005E5FCD" w:rsidRPr="005E5FCD" w:rsidRDefault="005E5FCD" w:rsidP="005E5FCD">
      <w:pPr>
        <w:spacing w:after="0" w:line="240" w:lineRule="auto"/>
        <w:jc w:val="both"/>
        <w:rPr>
          <w:rFonts w:ascii="Arial" w:hAnsi="Arial" w:cs="Arial"/>
          <w:sz w:val="24"/>
          <w:szCs w:val="24"/>
        </w:rPr>
      </w:pPr>
    </w:p>
    <w:p w:rsidR="008C4975" w:rsidRPr="00205061" w:rsidRDefault="008C4975" w:rsidP="008C4975">
      <w:pPr>
        <w:pStyle w:val="Prrafodelista"/>
        <w:numPr>
          <w:ilvl w:val="1"/>
          <w:numId w:val="2"/>
        </w:numPr>
        <w:spacing w:after="0" w:line="240" w:lineRule="auto"/>
        <w:ind w:left="426" w:hanging="426"/>
        <w:jc w:val="both"/>
        <w:rPr>
          <w:rFonts w:ascii="Arial" w:hAnsi="Arial" w:cs="Arial"/>
          <w:b/>
          <w:sz w:val="24"/>
          <w:szCs w:val="24"/>
        </w:rPr>
      </w:pPr>
      <w:r>
        <w:rPr>
          <w:rFonts w:ascii="Arial" w:hAnsi="Arial" w:cs="Arial"/>
          <w:b/>
          <w:sz w:val="24"/>
          <w:szCs w:val="24"/>
        </w:rPr>
        <w:t>TERCER</w:t>
      </w:r>
      <w:r w:rsidRPr="00894D2E">
        <w:rPr>
          <w:rFonts w:ascii="Arial" w:hAnsi="Arial" w:cs="Arial"/>
          <w:b/>
          <w:sz w:val="24"/>
          <w:szCs w:val="24"/>
        </w:rPr>
        <w:t xml:space="preserve"> COMPONENTE. </w:t>
      </w:r>
      <w:r>
        <w:rPr>
          <w:rFonts w:ascii="Arial" w:hAnsi="Arial" w:cs="Arial"/>
          <w:sz w:val="24"/>
          <w:szCs w:val="24"/>
        </w:rPr>
        <w:t>Rendición de Cuentas.</w:t>
      </w:r>
    </w:p>
    <w:p w:rsidR="00205061" w:rsidRDefault="00205061" w:rsidP="00205061">
      <w:pPr>
        <w:spacing w:after="0" w:line="240" w:lineRule="auto"/>
        <w:jc w:val="both"/>
        <w:rPr>
          <w:rFonts w:ascii="Arial" w:hAnsi="Arial" w:cs="Arial"/>
          <w:b/>
          <w:sz w:val="24"/>
          <w:szCs w:val="24"/>
        </w:rPr>
      </w:pPr>
    </w:p>
    <w:p w:rsidR="00EB4D65" w:rsidRPr="00791177" w:rsidRDefault="00EB4D65" w:rsidP="00EB4D65">
      <w:pPr>
        <w:spacing w:after="0" w:line="240" w:lineRule="auto"/>
        <w:jc w:val="both"/>
        <w:rPr>
          <w:rFonts w:ascii="Arial" w:hAnsi="Arial" w:cs="Arial"/>
          <w:sz w:val="24"/>
          <w:szCs w:val="24"/>
        </w:rPr>
      </w:pPr>
      <w:r w:rsidRPr="00791177">
        <w:rPr>
          <w:rFonts w:ascii="Arial" w:hAnsi="Arial" w:cs="Arial"/>
          <w:sz w:val="24"/>
          <w:szCs w:val="24"/>
        </w:rPr>
        <w:t>La rendición de cuentas es el acto por el cual los funcionarios públicos, o cualquier otra persona que actúa por delegación de terceros, cumplen con la obligación de responder por la responsabilidad que le asignaron.</w:t>
      </w:r>
    </w:p>
    <w:p w:rsidR="00EB4D65" w:rsidRPr="00791177" w:rsidRDefault="00EB4D65" w:rsidP="00EB4D65">
      <w:pPr>
        <w:spacing w:after="0" w:line="240" w:lineRule="auto"/>
        <w:jc w:val="both"/>
        <w:rPr>
          <w:rFonts w:ascii="Arial" w:hAnsi="Arial" w:cs="Arial"/>
          <w:sz w:val="24"/>
          <w:szCs w:val="24"/>
        </w:rPr>
      </w:pPr>
    </w:p>
    <w:p w:rsidR="00EB4D65" w:rsidRPr="00791177" w:rsidRDefault="00EB4D65" w:rsidP="00EB4D65">
      <w:pPr>
        <w:spacing w:after="0" w:line="240" w:lineRule="auto"/>
        <w:jc w:val="both"/>
        <w:rPr>
          <w:rFonts w:ascii="Arial" w:hAnsi="Arial" w:cs="Arial"/>
          <w:sz w:val="24"/>
          <w:szCs w:val="24"/>
        </w:rPr>
      </w:pPr>
      <w:r w:rsidRPr="00791177">
        <w:rPr>
          <w:rFonts w:ascii="Arial" w:hAnsi="Arial" w:cs="Arial"/>
          <w:sz w:val="24"/>
          <w:szCs w:val="24"/>
        </w:rPr>
        <w:t>Esto implica las obligaciones de:</w:t>
      </w:r>
    </w:p>
    <w:p w:rsidR="00EB4D65" w:rsidRPr="00791177" w:rsidRDefault="00EB4D65" w:rsidP="00791177">
      <w:pPr>
        <w:pStyle w:val="Prrafodelista"/>
        <w:numPr>
          <w:ilvl w:val="0"/>
          <w:numId w:val="12"/>
        </w:numPr>
        <w:spacing w:after="0" w:line="240" w:lineRule="auto"/>
        <w:ind w:left="426" w:hanging="284"/>
        <w:jc w:val="both"/>
        <w:rPr>
          <w:rFonts w:ascii="Arial" w:hAnsi="Arial" w:cs="Arial"/>
          <w:sz w:val="24"/>
          <w:szCs w:val="24"/>
        </w:rPr>
      </w:pPr>
      <w:r w:rsidRPr="00791177">
        <w:rPr>
          <w:rFonts w:ascii="Arial" w:hAnsi="Arial" w:cs="Arial"/>
          <w:sz w:val="24"/>
          <w:szCs w:val="24"/>
        </w:rPr>
        <w:lastRenderedPageBreak/>
        <w:t>Responder a las preguntas de la ciudadanía.</w:t>
      </w:r>
    </w:p>
    <w:p w:rsidR="00EB4D65" w:rsidRPr="00791177" w:rsidRDefault="00EB4D65" w:rsidP="00791177">
      <w:pPr>
        <w:pStyle w:val="Prrafodelista"/>
        <w:numPr>
          <w:ilvl w:val="0"/>
          <w:numId w:val="12"/>
        </w:numPr>
        <w:spacing w:after="0" w:line="240" w:lineRule="auto"/>
        <w:ind w:left="426" w:hanging="284"/>
        <w:jc w:val="both"/>
        <w:rPr>
          <w:rFonts w:ascii="Arial" w:hAnsi="Arial" w:cs="Arial"/>
          <w:sz w:val="24"/>
          <w:szCs w:val="24"/>
        </w:rPr>
      </w:pPr>
      <w:r w:rsidRPr="00791177">
        <w:rPr>
          <w:rFonts w:ascii="Arial" w:hAnsi="Arial" w:cs="Arial"/>
          <w:sz w:val="24"/>
          <w:szCs w:val="24"/>
        </w:rPr>
        <w:t>Explicar y fundamentar las decisiones tomadas.</w:t>
      </w:r>
    </w:p>
    <w:p w:rsidR="00EB4D65" w:rsidRPr="00791177" w:rsidRDefault="00EB4D65" w:rsidP="00791177">
      <w:pPr>
        <w:pStyle w:val="Prrafodelista"/>
        <w:numPr>
          <w:ilvl w:val="0"/>
          <w:numId w:val="12"/>
        </w:numPr>
        <w:spacing w:after="0" w:line="240" w:lineRule="auto"/>
        <w:ind w:left="426" w:hanging="284"/>
        <w:jc w:val="both"/>
        <w:rPr>
          <w:rFonts w:ascii="Arial" w:hAnsi="Arial" w:cs="Arial"/>
          <w:sz w:val="24"/>
          <w:szCs w:val="24"/>
        </w:rPr>
      </w:pPr>
      <w:r w:rsidRPr="00791177">
        <w:rPr>
          <w:rFonts w:ascii="Arial" w:hAnsi="Arial" w:cs="Arial"/>
          <w:sz w:val="24"/>
          <w:szCs w:val="24"/>
        </w:rPr>
        <w:t>Responder personalmente por lo actuado, las acciones realizadas</w:t>
      </w:r>
      <w:r w:rsidR="00B5480E">
        <w:rPr>
          <w:rFonts w:ascii="Arial" w:hAnsi="Arial" w:cs="Arial"/>
          <w:sz w:val="24"/>
          <w:szCs w:val="24"/>
        </w:rPr>
        <w:t xml:space="preserve"> y la calidad de los resultados.</w:t>
      </w:r>
    </w:p>
    <w:p w:rsidR="00EB4D65" w:rsidRPr="00791177" w:rsidRDefault="00EB4D65" w:rsidP="00EB4D65">
      <w:pPr>
        <w:spacing w:after="0" w:line="240" w:lineRule="auto"/>
        <w:jc w:val="both"/>
      </w:pPr>
    </w:p>
    <w:p w:rsidR="00EB4D65" w:rsidRPr="00791177" w:rsidRDefault="00EB4D65" w:rsidP="00EB4D65">
      <w:pPr>
        <w:spacing w:after="0" w:line="240" w:lineRule="auto"/>
        <w:jc w:val="both"/>
        <w:rPr>
          <w:rFonts w:ascii="Arial" w:hAnsi="Arial" w:cs="Arial"/>
          <w:sz w:val="24"/>
          <w:szCs w:val="24"/>
        </w:rPr>
      </w:pPr>
      <w:r w:rsidRPr="00791177">
        <w:rPr>
          <w:rFonts w:ascii="Arial" w:hAnsi="Arial" w:cs="Arial"/>
          <w:sz w:val="24"/>
          <w:szCs w:val="24"/>
        </w:rPr>
        <w:t xml:space="preserve">Cuando la rendición de cuentas sigue un procedimiento determinado, crea certidumbre tanto para el que la brinda como para el que la recibe. Además, contribuye a generar credibilidad y </w:t>
      </w:r>
      <w:r w:rsidR="004532A7">
        <w:rPr>
          <w:rFonts w:ascii="Arial" w:hAnsi="Arial" w:cs="Arial"/>
          <w:sz w:val="24"/>
          <w:szCs w:val="24"/>
        </w:rPr>
        <w:t>confianza</w:t>
      </w:r>
      <w:r w:rsidRPr="00791177">
        <w:rPr>
          <w:rFonts w:ascii="Arial" w:hAnsi="Arial" w:cs="Arial"/>
          <w:sz w:val="24"/>
          <w:szCs w:val="24"/>
        </w:rPr>
        <w:t xml:space="preserve"> hacia la gestión pública y la actuación de las autoridades, lo que a su vez fomenta la colaboración entre gobernantes y gobernados.</w:t>
      </w:r>
    </w:p>
    <w:p w:rsidR="00EB4D65" w:rsidRPr="00791177" w:rsidRDefault="00EB4D65" w:rsidP="00EB4D65">
      <w:pPr>
        <w:spacing w:after="0" w:line="240" w:lineRule="auto"/>
        <w:jc w:val="both"/>
        <w:rPr>
          <w:rFonts w:ascii="Arial" w:hAnsi="Arial" w:cs="Arial"/>
          <w:sz w:val="24"/>
          <w:szCs w:val="24"/>
        </w:rPr>
      </w:pPr>
    </w:p>
    <w:p w:rsidR="00EB4D65" w:rsidRPr="00791177" w:rsidRDefault="00EB4D65" w:rsidP="00EB4D65">
      <w:pPr>
        <w:spacing w:after="0" w:line="240" w:lineRule="auto"/>
        <w:jc w:val="both"/>
        <w:rPr>
          <w:rFonts w:ascii="Arial" w:hAnsi="Arial" w:cs="Arial"/>
          <w:sz w:val="24"/>
          <w:szCs w:val="24"/>
        </w:rPr>
      </w:pPr>
      <w:r w:rsidRPr="00791177">
        <w:rPr>
          <w:rFonts w:ascii="Arial" w:hAnsi="Arial" w:cs="Arial"/>
          <w:sz w:val="24"/>
          <w:szCs w:val="24"/>
        </w:rPr>
        <w:t>Su importancia radica en que los ciudadanos, al participar en un escenario de rendición de cuentas, pueden ejercer su derecho a informarse y a controlar a sus autoridades (hacer auditoría social), así como a saber qué se hace con los recursos públicos y los resultados obtenidos.</w:t>
      </w:r>
    </w:p>
    <w:p w:rsidR="00791177" w:rsidRPr="00791177" w:rsidRDefault="00791177" w:rsidP="00EB4D65">
      <w:pPr>
        <w:spacing w:after="0" w:line="240" w:lineRule="auto"/>
        <w:jc w:val="both"/>
        <w:rPr>
          <w:rFonts w:ascii="Arial" w:hAnsi="Arial" w:cs="Arial"/>
          <w:sz w:val="24"/>
          <w:szCs w:val="24"/>
        </w:rPr>
      </w:pPr>
    </w:p>
    <w:p w:rsidR="00EB4D65" w:rsidRPr="00791177" w:rsidRDefault="00EB4D65" w:rsidP="00EB4D65">
      <w:pPr>
        <w:spacing w:after="0" w:line="240" w:lineRule="auto"/>
        <w:jc w:val="both"/>
        <w:rPr>
          <w:rFonts w:ascii="Arial" w:hAnsi="Arial" w:cs="Arial"/>
          <w:sz w:val="24"/>
          <w:szCs w:val="24"/>
        </w:rPr>
      </w:pPr>
      <w:r w:rsidRPr="00791177">
        <w:rPr>
          <w:rFonts w:ascii="Arial" w:hAnsi="Arial" w:cs="Arial"/>
          <w:sz w:val="24"/>
          <w:szCs w:val="24"/>
        </w:rPr>
        <w:t>En tal sentido, los objetivos de la rendición de cuentas son:</w:t>
      </w:r>
    </w:p>
    <w:p w:rsidR="00EB4D65" w:rsidRPr="00791177" w:rsidRDefault="00EB4D65" w:rsidP="008B298F">
      <w:pPr>
        <w:pStyle w:val="Prrafodelista"/>
        <w:numPr>
          <w:ilvl w:val="0"/>
          <w:numId w:val="12"/>
        </w:numPr>
        <w:spacing w:after="0" w:line="240" w:lineRule="auto"/>
        <w:ind w:left="426" w:hanging="284"/>
        <w:jc w:val="both"/>
        <w:rPr>
          <w:rFonts w:ascii="Arial" w:hAnsi="Arial" w:cs="Arial"/>
          <w:sz w:val="24"/>
          <w:szCs w:val="24"/>
        </w:rPr>
      </w:pPr>
      <w:r w:rsidRPr="00791177">
        <w:rPr>
          <w:rFonts w:ascii="Arial" w:hAnsi="Arial" w:cs="Arial"/>
          <w:sz w:val="24"/>
          <w:szCs w:val="24"/>
        </w:rPr>
        <w:t>Transparentar la administración o gestión de la cosa pública.</w:t>
      </w:r>
    </w:p>
    <w:p w:rsidR="00EB4D65" w:rsidRPr="00791177" w:rsidRDefault="00EB4D65" w:rsidP="008B298F">
      <w:pPr>
        <w:pStyle w:val="Prrafodelista"/>
        <w:numPr>
          <w:ilvl w:val="0"/>
          <w:numId w:val="12"/>
        </w:numPr>
        <w:spacing w:after="0" w:line="240" w:lineRule="auto"/>
        <w:ind w:left="426" w:hanging="284"/>
        <w:jc w:val="both"/>
        <w:rPr>
          <w:rFonts w:ascii="Arial" w:hAnsi="Arial" w:cs="Arial"/>
          <w:sz w:val="24"/>
          <w:szCs w:val="24"/>
        </w:rPr>
      </w:pPr>
      <w:r w:rsidRPr="00791177">
        <w:rPr>
          <w:rFonts w:ascii="Arial" w:hAnsi="Arial" w:cs="Arial"/>
          <w:sz w:val="24"/>
          <w:szCs w:val="24"/>
        </w:rPr>
        <w:t xml:space="preserve">Generar </w:t>
      </w:r>
      <w:r w:rsidR="004532A7">
        <w:rPr>
          <w:rFonts w:ascii="Arial" w:hAnsi="Arial" w:cs="Arial"/>
          <w:sz w:val="24"/>
          <w:szCs w:val="24"/>
        </w:rPr>
        <w:t>confianza</w:t>
      </w:r>
      <w:r w:rsidRPr="00791177">
        <w:rPr>
          <w:rFonts w:ascii="Arial" w:hAnsi="Arial" w:cs="Arial"/>
          <w:sz w:val="24"/>
          <w:szCs w:val="24"/>
        </w:rPr>
        <w:t xml:space="preserve"> hacia el gobierno y sus autoridades.</w:t>
      </w:r>
    </w:p>
    <w:p w:rsidR="00EB4D65" w:rsidRPr="00791177" w:rsidRDefault="00EB4D65" w:rsidP="008B298F">
      <w:pPr>
        <w:pStyle w:val="Prrafodelista"/>
        <w:numPr>
          <w:ilvl w:val="0"/>
          <w:numId w:val="12"/>
        </w:numPr>
        <w:spacing w:after="0" w:line="240" w:lineRule="auto"/>
        <w:ind w:left="426" w:hanging="284"/>
        <w:jc w:val="both"/>
        <w:rPr>
          <w:rFonts w:ascii="Arial" w:hAnsi="Arial" w:cs="Arial"/>
          <w:sz w:val="24"/>
          <w:szCs w:val="24"/>
        </w:rPr>
      </w:pPr>
      <w:r w:rsidRPr="00791177">
        <w:rPr>
          <w:rFonts w:ascii="Arial" w:hAnsi="Arial" w:cs="Arial"/>
          <w:sz w:val="24"/>
          <w:szCs w:val="24"/>
        </w:rPr>
        <w:t>Permitir que la sociedad civil haga un análisis más objetivo para que proponga</w:t>
      </w:r>
      <w:r w:rsidR="00791177" w:rsidRPr="00791177">
        <w:rPr>
          <w:rFonts w:ascii="Arial" w:hAnsi="Arial" w:cs="Arial"/>
          <w:sz w:val="24"/>
          <w:szCs w:val="24"/>
        </w:rPr>
        <w:t xml:space="preserve"> </w:t>
      </w:r>
      <w:r w:rsidRPr="00791177">
        <w:rPr>
          <w:rFonts w:ascii="Arial" w:hAnsi="Arial" w:cs="Arial"/>
          <w:sz w:val="24"/>
          <w:szCs w:val="24"/>
        </w:rPr>
        <w:t>políticas públicas más apegadas al interés colectivo, bajo los principios de</w:t>
      </w:r>
      <w:r w:rsidR="00791177" w:rsidRPr="00791177">
        <w:rPr>
          <w:rFonts w:ascii="Arial" w:hAnsi="Arial" w:cs="Arial"/>
          <w:sz w:val="24"/>
          <w:szCs w:val="24"/>
        </w:rPr>
        <w:t xml:space="preserve"> </w:t>
      </w:r>
      <w:r w:rsidRPr="00791177">
        <w:rPr>
          <w:rFonts w:ascii="Arial" w:hAnsi="Arial" w:cs="Arial"/>
          <w:sz w:val="24"/>
          <w:szCs w:val="24"/>
        </w:rPr>
        <w:t>equidad y subsidiariedad.</w:t>
      </w:r>
    </w:p>
    <w:p w:rsidR="00791177" w:rsidRPr="00791177" w:rsidRDefault="00791177" w:rsidP="00791177">
      <w:pPr>
        <w:spacing w:after="0" w:line="240" w:lineRule="auto"/>
        <w:jc w:val="both"/>
        <w:rPr>
          <w:rFonts w:ascii="Arial" w:hAnsi="Arial" w:cs="Arial"/>
          <w:sz w:val="24"/>
          <w:szCs w:val="24"/>
        </w:rPr>
      </w:pPr>
    </w:p>
    <w:p w:rsidR="009240CA" w:rsidRDefault="00791177" w:rsidP="00791177">
      <w:pPr>
        <w:spacing w:after="0" w:line="240" w:lineRule="auto"/>
        <w:jc w:val="both"/>
        <w:rPr>
          <w:rFonts w:ascii="Arial" w:hAnsi="Arial" w:cs="Arial"/>
          <w:sz w:val="24"/>
          <w:szCs w:val="24"/>
        </w:rPr>
      </w:pPr>
      <w:r w:rsidRPr="00791177">
        <w:rPr>
          <w:rFonts w:ascii="Arial" w:hAnsi="Arial" w:cs="Arial"/>
          <w:sz w:val="24"/>
          <w:szCs w:val="24"/>
        </w:rPr>
        <w:t xml:space="preserve">En resumen, la rendición de cuentas, además de contribuir al correcto </w:t>
      </w:r>
      <w:r w:rsidR="008B298F">
        <w:rPr>
          <w:rFonts w:ascii="Arial" w:hAnsi="Arial" w:cs="Arial"/>
          <w:sz w:val="24"/>
          <w:szCs w:val="24"/>
        </w:rPr>
        <w:t xml:space="preserve">manejo </w:t>
      </w:r>
      <w:r w:rsidRPr="00791177">
        <w:rPr>
          <w:rFonts w:ascii="Arial" w:hAnsi="Arial" w:cs="Arial"/>
          <w:sz w:val="24"/>
          <w:szCs w:val="24"/>
        </w:rPr>
        <w:t xml:space="preserve">de los fondos públicos, implica que los funcionarios también deben responder por el cumplimiento de las metas previamente </w:t>
      </w:r>
      <w:r w:rsidR="004532A7">
        <w:rPr>
          <w:rFonts w:ascii="Arial" w:hAnsi="Arial" w:cs="Arial"/>
          <w:sz w:val="24"/>
          <w:szCs w:val="24"/>
        </w:rPr>
        <w:t>definidas</w:t>
      </w:r>
      <w:r w:rsidRPr="00791177">
        <w:rPr>
          <w:rFonts w:ascii="Arial" w:hAnsi="Arial" w:cs="Arial"/>
          <w:sz w:val="24"/>
          <w:szCs w:val="24"/>
        </w:rPr>
        <w:t>, así como satisfacer, por medio de las políticas públicas, las necesidades de la población</w:t>
      </w:r>
      <w:r w:rsidR="008B298F">
        <w:rPr>
          <w:rFonts w:ascii="Arial" w:hAnsi="Arial" w:cs="Arial"/>
          <w:sz w:val="24"/>
          <w:szCs w:val="24"/>
        </w:rPr>
        <w:t>.</w:t>
      </w:r>
    </w:p>
    <w:p w:rsidR="008B298F" w:rsidRDefault="008B298F" w:rsidP="00791177">
      <w:pPr>
        <w:spacing w:after="0" w:line="240" w:lineRule="auto"/>
        <w:jc w:val="both"/>
        <w:rPr>
          <w:rFonts w:ascii="Arial" w:hAnsi="Arial" w:cs="Arial"/>
          <w:sz w:val="24"/>
          <w:szCs w:val="24"/>
        </w:rPr>
      </w:pPr>
    </w:p>
    <w:p w:rsidR="007031EE" w:rsidRDefault="00304600" w:rsidP="007031EE">
      <w:pPr>
        <w:spacing w:after="0" w:line="240" w:lineRule="auto"/>
        <w:jc w:val="both"/>
        <w:rPr>
          <w:rFonts w:ascii="Arial" w:hAnsi="Arial" w:cs="Arial"/>
          <w:sz w:val="24"/>
          <w:szCs w:val="24"/>
        </w:rPr>
      </w:pPr>
      <w:r>
        <w:rPr>
          <w:rFonts w:ascii="Arial" w:hAnsi="Arial" w:cs="Arial"/>
          <w:sz w:val="24"/>
          <w:szCs w:val="24"/>
        </w:rPr>
        <w:t xml:space="preserve">En este orden </w:t>
      </w:r>
      <w:r w:rsidR="00D97234">
        <w:rPr>
          <w:rFonts w:ascii="Arial" w:hAnsi="Arial" w:cs="Arial"/>
          <w:sz w:val="24"/>
          <w:szCs w:val="24"/>
        </w:rPr>
        <w:t>de ideas y de conformidad con lo</w:t>
      </w:r>
      <w:r>
        <w:rPr>
          <w:rFonts w:ascii="Arial" w:hAnsi="Arial" w:cs="Arial"/>
          <w:sz w:val="24"/>
          <w:szCs w:val="24"/>
        </w:rPr>
        <w:t xml:space="preserve"> establecido en el </w:t>
      </w:r>
      <w:proofErr w:type="spellStart"/>
      <w:r>
        <w:rPr>
          <w:rFonts w:ascii="Arial" w:hAnsi="Arial" w:cs="Arial"/>
          <w:sz w:val="24"/>
          <w:szCs w:val="24"/>
        </w:rPr>
        <w:t>Conpes</w:t>
      </w:r>
      <w:proofErr w:type="spellEnd"/>
      <w:r>
        <w:rPr>
          <w:rFonts w:ascii="Arial" w:hAnsi="Arial" w:cs="Arial"/>
          <w:sz w:val="24"/>
          <w:szCs w:val="24"/>
        </w:rPr>
        <w:t xml:space="preserve"> 3654 de 2012, e</w:t>
      </w:r>
      <w:r w:rsidR="007031EE">
        <w:rPr>
          <w:rFonts w:ascii="Arial" w:hAnsi="Arial" w:cs="Arial"/>
          <w:sz w:val="24"/>
          <w:szCs w:val="24"/>
        </w:rPr>
        <w:t>n</w:t>
      </w:r>
      <w:r>
        <w:rPr>
          <w:rFonts w:ascii="Arial" w:hAnsi="Arial" w:cs="Arial"/>
          <w:sz w:val="24"/>
          <w:szCs w:val="24"/>
        </w:rPr>
        <w:t xml:space="preserve"> relación con </w:t>
      </w:r>
      <w:r w:rsidR="007031EE">
        <w:rPr>
          <w:rFonts w:ascii="Arial" w:hAnsi="Arial" w:cs="Arial"/>
          <w:sz w:val="24"/>
          <w:szCs w:val="24"/>
        </w:rPr>
        <w:t>el Componente de Rendición de Cuentas, l</w:t>
      </w:r>
      <w:r w:rsidR="00D312B5">
        <w:rPr>
          <w:rFonts w:ascii="Arial" w:hAnsi="Arial" w:cs="Arial"/>
          <w:sz w:val="24"/>
          <w:szCs w:val="24"/>
        </w:rPr>
        <w:t>a entidad para la vigencia 2014</w:t>
      </w:r>
      <w:r w:rsidR="007031EE" w:rsidRPr="005E5FCD">
        <w:rPr>
          <w:rFonts w:ascii="Arial" w:hAnsi="Arial" w:cs="Arial"/>
          <w:sz w:val="24"/>
          <w:szCs w:val="24"/>
        </w:rPr>
        <w:t xml:space="preserve">, plantea </w:t>
      </w:r>
      <w:r w:rsidR="007031EE">
        <w:rPr>
          <w:rFonts w:ascii="Arial" w:hAnsi="Arial" w:cs="Arial"/>
          <w:sz w:val="24"/>
          <w:szCs w:val="24"/>
        </w:rPr>
        <w:t>las siguientes Estrategias</w:t>
      </w:r>
      <w:r w:rsidR="00D312B5">
        <w:rPr>
          <w:rFonts w:ascii="Arial" w:hAnsi="Arial" w:cs="Arial"/>
          <w:sz w:val="24"/>
          <w:szCs w:val="24"/>
        </w:rPr>
        <w:t>, que resultaron exitosas en la vigencia 2013</w:t>
      </w:r>
      <w:r w:rsidR="007031EE" w:rsidRPr="005E5FCD">
        <w:rPr>
          <w:rFonts w:ascii="Arial" w:hAnsi="Arial" w:cs="Arial"/>
          <w:sz w:val="24"/>
          <w:szCs w:val="24"/>
        </w:rPr>
        <w:t>:</w:t>
      </w:r>
    </w:p>
    <w:p w:rsidR="007031EE" w:rsidRDefault="007031EE" w:rsidP="007031EE">
      <w:pPr>
        <w:spacing w:after="0" w:line="240" w:lineRule="auto"/>
        <w:jc w:val="both"/>
        <w:rPr>
          <w:rFonts w:ascii="Arial" w:hAnsi="Arial" w:cs="Arial"/>
          <w:sz w:val="24"/>
          <w:szCs w:val="24"/>
        </w:rPr>
      </w:pPr>
    </w:p>
    <w:p w:rsidR="00321C3E" w:rsidRDefault="006A7676" w:rsidP="006C11FD">
      <w:pPr>
        <w:spacing w:after="0" w:line="240" w:lineRule="auto"/>
        <w:jc w:val="both"/>
        <w:rPr>
          <w:rFonts w:ascii="Arial" w:hAnsi="Arial" w:cs="Arial"/>
          <w:sz w:val="24"/>
          <w:szCs w:val="24"/>
        </w:rPr>
      </w:pPr>
      <w:r w:rsidRPr="001A2534">
        <w:rPr>
          <w:rFonts w:ascii="Arial" w:hAnsi="Arial" w:cs="Arial"/>
          <w:b/>
          <w:sz w:val="24"/>
          <w:szCs w:val="24"/>
        </w:rPr>
        <w:t>Información:</w:t>
      </w:r>
      <w:r w:rsidRPr="00B60FEE">
        <w:rPr>
          <w:rFonts w:ascii="Arial" w:hAnsi="Arial" w:cs="Arial"/>
          <w:sz w:val="24"/>
          <w:szCs w:val="24"/>
        </w:rPr>
        <w:t xml:space="preserve"> </w:t>
      </w:r>
      <w:r w:rsidR="006C11FD">
        <w:rPr>
          <w:rFonts w:ascii="Arial" w:hAnsi="Arial" w:cs="Arial"/>
          <w:sz w:val="24"/>
          <w:szCs w:val="24"/>
        </w:rPr>
        <w:t>a través de su página</w:t>
      </w:r>
      <w:r w:rsidR="006C11FD" w:rsidRPr="006C11FD">
        <w:rPr>
          <w:rFonts w:ascii="Arial" w:hAnsi="Arial" w:cs="Arial"/>
          <w:sz w:val="24"/>
          <w:szCs w:val="24"/>
        </w:rPr>
        <w:t xml:space="preserve"> WEB </w:t>
      </w:r>
      <w:hyperlink r:id="rId9" w:history="1">
        <w:r w:rsidR="006C11FD" w:rsidRPr="007D4C48">
          <w:rPr>
            <w:rStyle w:val="Hipervnculo"/>
            <w:rFonts w:ascii="Arial" w:hAnsi="Arial" w:cs="Arial"/>
            <w:sz w:val="24"/>
            <w:szCs w:val="24"/>
          </w:rPr>
          <w:t>www.sanandres.gov.co</w:t>
        </w:r>
      </w:hyperlink>
      <w:r w:rsidR="006C11FD">
        <w:rPr>
          <w:rFonts w:ascii="Arial" w:hAnsi="Arial" w:cs="Arial"/>
          <w:sz w:val="24"/>
          <w:szCs w:val="24"/>
        </w:rPr>
        <w:t xml:space="preserve">, la Gobernación Departamental </w:t>
      </w:r>
      <w:r w:rsidR="00321C3E">
        <w:rPr>
          <w:rFonts w:ascii="Arial" w:hAnsi="Arial" w:cs="Arial"/>
          <w:sz w:val="24"/>
          <w:szCs w:val="24"/>
        </w:rPr>
        <w:t>entregará a la ciudadanía información actualizada de la entidad en todos sus ámbitos de la siguiente manera:</w:t>
      </w:r>
    </w:p>
    <w:p w:rsidR="00321C3E" w:rsidRDefault="00321C3E" w:rsidP="006C11FD">
      <w:pPr>
        <w:spacing w:after="0" w:line="240" w:lineRule="auto"/>
        <w:jc w:val="both"/>
        <w:rPr>
          <w:rFonts w:ascii="Arial" w:hAnsi="Arial" w:cs="Arial"/>
          <w:sz w:val="24"/>
          <w:szCs w:val="24"/>
        </w:rPr>
      </w:pPr>
    </w:p>
    <w:p w:rsidR="005245DF" w:rsidRDefault="001F11FC" w:rsidP="008E2C90">
      <w:pPr>
        <w:pStyle w:val="Prrafodelista"/>
        <w:numPr>
          <w:ilvl w:val="0"/>
          <w:numId w:val="15"/>
        </w:numPr>
        <w:spacing w:after="0" w:line="240" w:lineRule="auto"/>
        <w:ind w:left="426" w:hanging="284"/>
        <w:jc w:val="both"/>
        <w:rPr>
          <w:rFonts w:ascii="Arial" w:hAnsi="Arial" w:cs="Arial"/>
          <w:sz w:val="24"/>
          <w:szCs w:val="24"/>
        </w:rPr>
      </w:pPr>
      <w:r>
        <w:rPr>
          <w:rFonts w:ascii="Arial" w:hAnsi="Arial" w:cs="Arial"/>
          <w:b/>
          <w:sz w:val="24"/>
          <w:szCs w:val="24"/>
        </w:rPr>
        <w:t>D</w:t>
      </w:r>
      <w:r w:rsidR="00321C3E" w:rsidRPr="001F11FC">
        <w:rPr>
          <w:rFonts w:ascii="Arial" w:hAnsi="Arial" w:cs="Arial"/>
          <w:b/>
          <w:sz w:val="24"/>
          <w:szCs w:val="24"/>
        </w:rPr>
        <w:t>e la entidad</w:t>
      </w:r>
      <w:r w:rsidR="005245DF" w:rsidRPr="001F11FC">
        <w:rPr>
          <w:rFonts w:ascii="Arial" w:hAnsi="Arial" w:cs="Arial"/>
          <w:b/>
          <w:sz w:val="24"/>
          <w:szCs w:val="24"/>
        </w:rPr>
        <w:t>:</w:t>
      </w:r>
      <w:r w:rsidR="005245DF">
        <w:rPr>
          <w:rFonts w:ascii="Arial" w:hAnsi="Arial" w:cs="Arial"/>
          <w:sz w:val="24"/>
          <w:szCs w:val="24"/>
        </w:rPr>
        <w:t xml:space="preserve"> Misión, Visión, Objetivos Institucionales, Funciones, Normatividad, Organigrama.</w:t>
      </w:r>
      <w:r w:rsidR="00321C3E">
        <w:rPr>
          <w:rFonts w:ascii="Arial" w:hAnsi="Arial" w:cs="Arial"/>
          <w:sz w:val="24"/>
          <w:szCs w:val="24"/>
        </w:rPr>
        <w:t xml:space="preserve"> </w:t>
      </w:r>
    </w:p>
    <w:p w:rsidR="005245DF" w:rsidRPr="001F11FC" w:rsidRDefault="001F11FC" w:rsidP="008E2C90">
      <w:pPr>
        <w:pStyle w:val="Prrafodelista"/>
        <w:numPr>
          <w:ilvl w:val="0"/>
          <w:numId w:val="15"/>
        </w:numPr>
        <w:spacing w:after="0" w:line="240" w:lineRule="auto"/>
        <w:ind w:left="426" w:hanging="284"/>
        <w:jc w:val="both"/>
        <w:rPr>
          <w:rFonts w:ascii="Arial" w:hAnsi="Arial" w:cs="Arial"/>
          <w:b/>
          <w:sz w:val="24"/>
          <w:szCs w:val="24"/>
        </w:rPr>
      </w:pPr>
      <w:r w:rsidRPr="001F11FC">
        <w:rPr>
          <w:rFonts w:ascii="Arial" w:hAnsi="Arial" w:cs="Arial"/>
          <w:b/>
          <w:sz w:val="24"/>
          <w:szCs w:val="24"/>
        </w:rPr>
        <w:t xml:space="preserve">Gestión </w:t>
      </w:r>
      <w:r>
        <w:rPr>
          <w:rFonts w:ascii="Arial" w:hAnsi="Arial" w:cs="Arial"/>
          <w:b/>
          <w:sz w:val="24"/>
          <w:szCs w:val="24"/>
        </w:rPr>
        <w:t xml:space="preserve">y Ejecución: </w:t>
      </w:r>
      <w:r>
        <w:rPr>
          <w:rFonts w:ascii="Arial" w:hAnsi="Arial" w:cs="Arial"/>
          <w:sz w:val="24"/>
          <w:szCs w:val="24"/>
        </w:rPr>
        <w:t xml:space="preserve">Información relacionada </w:t>
      </w:r>
      <w:r w:rsidR="005943BA">
        <w:rPr>
          <w:rFonts w:ascii="Arial" w:hAnsi="Arial" w:cs="Arial"/>
          <w:sz w:val="24"/>
          <w:szCs w:val="24"/>
        </w:rPr>
        <w:t xml:space="preserve">con </w:t>
      </w:r>
      <w:r>
        <w:rPr>
          <w:rFonts w:ascii="Arial" w:hAnsi="Arial" w:cs="Arial"/>
          <w:sz w:val="24"/>
          <w:szCs w:val="24"/>
        </w:rPr>
        <w:t>l</w:t>
      </w:r>
      <w:r w:rsidR="00D97234">
        <w:rPr>
          <w:rFonts w:ascii="Arial" w:hAnsi="Arial" w:cs="Arial"/>
          <w:sz w:val="24"/>
          <w:szCs w:val="24"/>
        </w:rPr>
        <w:t>os Planes, programas, Proyectos y</w:t>
      </w:r>
      <w:r>
        <w:rPr>
          <w:rFonts w:ascii="Arial" w:hAnsi="Arial" w:cs="Arial"/>
          <w:sz w:val="24"/>
          <w:szCs w:val="24"/>
        </w:rPr>
        <w:t xml:space="preserve"> presupuesto</w:t>
      </w:r>
      <w:r w:rsidR="008E2C90">
        <w:rPr>
          <w:rFonts w:ascii="Arial" w:hAnsi="Arial" w:cs="Arial"/>
          <w:sz w:val="24"/>
          <w:szCs w:val="24"/>
        </w:rPr>
        <w:t xml:space="preserve"> de la entidad.</w:t>
      </w:r>
    </w:p>
    <w:p w:rsidR="005245DF" w:rsidRPr="00A10415" w:rsidRDefault="005943BA" w:rsidP="008E2C90">
      <w:pPr>
        <w:pStyle w:val="Prrafodelista"/>
        <w:numPr>
          <w:ilvl w:val="0"/>
          <w:numId w:val="15"/>
        </w:numPr>
        <w:spacing w:after="0" w:line="240" w:lineRule="auto"/>
        <w:ind w:left="426" w:hanging="284"/>
        <w:jc w:val="both"/>
        <w:rPr>
          <w:rFonts w:ascii="Arial" w:hAnsi="Arial" w:cs="Arial"/>
          <w:b/>
          <w:sz w:val="24"/>
          <w:szCs w:val="24"/>
        </w:rPr>
      </w:pPr>
      <w:r w:rsidRPr="008E2C90">
        <w:rPr>
          <w:rFonts w:ascii="Arial" w:hAnsi="Arial" w:cs="Arial"/>
          <w:b/>
          <w:sz w:val="24"/>
          <w:szCs w:val="24"/>
        </w:rPr>
        <w:t>Transparencia:</w:t>
      </w:r>
      <w:r w:rsidR="008E2C90">
        <w:rPr>
          <w:rFonts w:ascii="Arial" w:hAnsi="Arial" w:cs="Arial"/>
          <w:sz w:val="24"/>
          <w:szCs w:val="24"/>
        </w:rPr>
        <w:t xml:space="preserve"> </w:t>
      </w:r>
      <w:r w:rsidR="00360828">
        <w:rPr>
          <w:rFonts w:ascii="Arial" w:hAnsi="Arial" w:cs="Arial"/>
          <w:sz w:val="24"/>
          <w:szCs w:val="24"/>
        </w:rPr>
        <w:t xml:space="preserve">Se publicarán </w:t>
      </w:r>
      <w:r w:rsidR="00E63B80">
        <w:rPr>
          <w:rFonts w:ascii="Arial" w:hAnsi="Arial" w:cs="Arial"/>
          <w:sz w:val="24"/>
          <w:szCs w:val="24"/>
        </w:rPr>
        <w:t>diversos informes con la gestión de la entidad en diversas áreas como Informes de Control Interno, avances del Plan de Desarrollo, Infancia y Adolescencia entre otros.</w:t>
      </w:r>
    </w:p>
    <w:p w:rsidR="00A10415" w:rsidRPr="00E63B80" w:rsidRDefault="00A10415" w:rsidP="008E2C90">
      <w:pPr>
        <w:pStyle w:val="Prrafodelista"/>
        <w:numPr>
          <w:ilvl w:val="0"/>
          <w:numId w:val="15"/>
        </w:numPr>
        <w:spacing w:after="0" w:line="240" w:lineRule="auto"/>
        <w:ind w:left="426" w:hanging="284"/>
        <w:jc w:val="both"/>
        <w:rPr>
          <w:rFonts w:ascii="Arial" w:hAnsi="Arial" w:cs="Arial"/>
          <w:b/>
          <w:sz w:val="24"/>
          <w:szCs w:val="24"/>
        </w:rPr>
      </w:pPr>
      <w:r>
        <w:rPr>
          <w:rFonts w:ascii="Arial" w:hAnsi="Arial" w:cs="Arial"/>
          <w:b/>
          <w:sz w:val="24"/>
          <w:szCs w:val="24"/>
        </w:rPr>
        <w:t xml:space="preserve">Atención Ciudadana: </w:t>
      </w:r>
      <w:r>
        <w:rPr>
          <w:rFonts w:ascii="Arial" w:hAnsi="Arial" w:cs="Arial"/>
          <w:sz w:val="24"/>
          <w:szCs w:val="24"/>
        </w:rPr>
        <w:t>Relación de Trámites y Servicios</w:t>
      </w:r>
      <w:r w:rsidR="00A53E0C">
        <w:rPr>
          <w:rFonts w:ascii="Arial" w:hAnsi="Arial" w:cs="Arial"/>
          <w:sz w:val="24"/>
          <w:szCs w:val="24"/>
        </w:rPr>
        <w:t xml:space="preserve">, publicación de Procesos contractuales </w:t>
      </w:r>
      <w:r w:rsidR="00A628C5">
        <w:rPr>
          <w:rFonts w:ascii="Arial" w:hAnsi="Arial" w:cs="Arial"/>
          <w:sz w:val="24"/>
          <w:szCs w:val="24"/>
        </w:rPr>
        <w:t xml:space="preserve">en todas sus etapas </w:t>
      </w:r>
      <w:r w:rsidR="00A53E0C">
        <w:rPr>
          <w:rFonts w:ascii="Arial" w:hAnsi="Arial" w:cs="Arial"/>
          <w:sz w:val="24"/>
          <w:szCs w:val="24"/>
        </w:rPr>
        <w:t>(</w:t>
      </w:r>
      <w:r w:rsidR="00A628C5">
        <w:rPr>
          <w:rFonts w:ascii="Arial" w:hAnsi="Arial" w:cs="Arial"/>
          <w:sz w:val="24"/>
          <w:szCs w:val="24"/>
        </w:rPr>
        <w:t xml:space="preserve">en el </w:t>
      </w:r>
      <w:r w:rsidR="00A53E0C">
        <w:rPr>
          <w:rFonts w:ascii="Arial" w:hAnsi="Arial" w:cs="Arial"/>
          <w:sz w:val="24"/>
          <w:szCs w:val="24"/>
        </w:rPr>
        <w:t>SECOP</w:t>
      </w:r>
      <w:r w:rsidR="00A628C5">
        <w:rPr>
          <w:rFonts w:ascii="Arial" w:hAnsi="Arial" w:cs="Arial"/>
          <w:sz w:val="24"/>
          <w:szCs w:val="24"/>
        </w:rPr>
        <w:t xml:space="preserve"> y en la página de la entidad</w:t>
      </w:r>
      <w:r w:rsidR="00A53E0C">
        <w:rPr>
          <w:rFonts w:ascii="Arial" w:hAnsi="Arial" w:cs="Arial"/>
          <w:sz w:val="24"/>
          <w:szCs w:val="24"/>
        </w:rPr>
        <w:t>), link PQR.</w:t>
      </w:r>
    </w:p>
    <w:p w:rsidR="00E63B80" w:rsidRDefault="00E63B80" w:rsidP="00E63B80">
      <w:pPr>
        <w:pStyle w:val="Prrafodelista"/>
        <w:spacing w:after="0" w:line="240" w:lineRule="auto"/>
        <w:ind w:left="426"/>
        <w:jc w:val="both"/>
        <w:rPr>
          <w:rFonts w:ascii="Arial" w:hAnsi="Arial" w:cs="Arial"/>
          <w:sz w:val="24"/>
          <w:szCs w:val="24"/>
        </w:rPr>
      </w:pPr>
    </w:p>
    <w:p w:rsidR="001906FD" w:rsidRDefault="00B60FEE" w:rsidP="00B60FEE">
      <w:pPr>
        <w:spacing w:after="0" w:line="240" w:lineRule="auto"/>
        <w:jc w:val="both"/>
        <w:rPr>
          <w:rFonts w:ascii="Arial" w:hAnsi="Arial" w:cs="Arial"/>
          <w:sz w:val="24"/>
          <w:szCs w:val="24"/>
        </w:rPr>
      </w:pPr>
      <w:r w:rsidRPr="0062657B">
        <w:rPr>
          <w:rFonts w:ascii="Arial" w:hAnsi="Arial" w:cs="Arial"/>
          <w:b/>
          <w:sz w:val="24"/>
          <w:szCs w:val="24"/>
        </w:rPr>
        <w:t>Diálogo:</w:t>
      </w:r>
      <w:r w:rsidRPr="00B60FEE">
        <w:rPr>
          <w:rFonts w:ascii="Arial" w:hAnsi="Arial" w:cs="Arial"/>
          <w:sz w:val="24"/>
          <w:szCs w:val="24"/>
        </w:rPr>
        <w:t xml:space="preserve"> </w:t>
      </w:r>
      <w:r w:rsidR="001906FD">
        <w:rPr>
          <w:rFonts w:ascii="Arial" w:hAnsi="Arial" w:cs="Arial"/>
          <w:sz w:val="24"/>
          <w:szCs w:val="24"/>
        </w:rPr>
        <w:t>para el desarrollo de esta línea de acción se llevarán a cabo las siguientes acciones:</w:t>
      </w:r>
    </w:p>
    <w:p w:rsidR="001906FD" w:rsidRDefault="001906FD" w:rsidP="00B60FEE">
      <w:pPr>
        <w:spacing w:after="0" w:line="240" w:lineRule="auto"/>
        <w:jc w:val="both"/>
        <w:rPr>
          <w:rFonts w:ascii="Arial" w:hAnsi="Arial" w:cs="Arial"/>
          <w:sz w:val="24"/>
          <w:szCs w:val="24"/>
        </w:rPr>
      </w:pPr>
    </w:p>
    <w:p w:rsidR="00B60FEE" w:rsidRPr="001906FD" w:rsidRDefault="00401738" w:rsidP="001906FD">
      <w:pPr>
        <w:pStyle w:val="Prrafodelista"/>
        <w:numPr>
          <w:ilvl w:val="0"/>
          <w:numId w:val="15"/>
        </w:numPr>
        <w:spacing w:after="0" w:line="240" w:lineRule="auto"/>
        <w:ind w:left="426" w:hanging="284"/>
        <w:jc w:val="both"/>
        <w:rPr>
          <w:rFonts w:ascii="Arial" w:hAnsi="Arial" w:cs="Arial"/>
          <w:sz w:val="24"/>
          <w:szCs w:val="24"/>
        </w:rPr>
      </w:pPr>
      <w:r w:rsidRPr="001906FD">
        <w:rPr>
          <w:rFonts w:ascii="Arial" w:hAnsi="Arial" w:cs="Arial"/>
          <w:sz w:val="24"/>
          <w:szCs w:val="24"/>
        </w:rPr>
        <w:t>Se realizará una Audiencia Pública de Rendición de Cuentas</w:t>
      </w:r>
      <w:r w:rsidR="009155B0">
        <w:rPr>
          <w:rFonts w:ascii="Arial" w:hAnsi="Arial" w:cs="Arial"/>
          <w:sz w:val="24"/>
          <w:szCs w:val="24"/>
        </w:rPr>
        <w:t xml:space="preserve"> en el primer trimestre del año, </w:t>
      </w:r>
      <w:r w:rsidRPr="001906FD">
        <w:rPr>
          <w:rFonts w:ascii="Arial" w:hAnsi="Arial" w:cs="Arial"/>
          <w:sz w:val="24"/>
          <w:szCs w:val="24"/>
        </w:rPr>
        <w:t>realizando una convocatoria pública para la participación de la comunidad</w:t>
      </w:r>
      <w:r w:rsidR="001906FD" w:rsidRPr="001906FD">
        <w:rPr>
          <w:rFonts w:ascii="Arial" w:hAnsi="Arial" w:cs="Arial"/>
          <w:sz w:val="24"/>
          <w:szCs w:val="24"/>
        </w:rPr>
        <w:t xml:space="preserve"> en General.</w:t>
      </w:r>
    </w:p>
    <w:p w:rsidR="00B60FEE" w:rsidRPr="001906FD" w:rsidRDefault="001906FD" w:rsidP="001906FD">
      <w:pPr>
        <w:pStyle w:val="Prrafodelista"/>
        <w:numPr>
          <w:ilvl w:val="0"/>
          <w:numId w:val="15"/>
        </w:numPr>
        <w:spacing w:after="0" w:line="240" w:lineRule="auto"/>
        <w:ind w:left="426" w:hanging="284"/>
        <w:jc w:val="both"/>
        <w:rPr>
          <w:rFonts w:ascii="Arial" w:hAnsi="Arial" w:cs="Arial"/>
          <w:sz w:val="24"/>
          <w:szCs w:val="24"/>
        </w:rPr>
      </w:pPr>
      <w:r w:rsidRPr="001906FD">
        <w:rPr>
          <w:rFonts w:ascii="Arial" w:hAnsi="Arial" w:cs="Arial"/>
          <w:sz w:val="24"/>
          <w:szCs w:val="24"/>
        </w:rPr>
        <w:t>Se publicará</w:t>
      </w:r>
      <w:r>
        <w:rPr>
          <w:rFonts w:ascii="Arial" w:hAnsi="Arial" w:cs="Arial"/>
          <w:sz w:val="24"/>
          <w:szCs w:val="24"/>
        </w:rPr>
        <w:t xml:space="preserve"> el Informe de Rendición de Cuentas anual en la Página Web de la Entidad.</w:t>
      </w:r>
      <w:r w:rsidRPr="001906FD">
        <w:rPr>
          <w:rFonts w:ascii="Arial" w:hAnsi="Arial" w:cs="Arial"/>
          <w:sz w:val="24"/>
          <w:szCs w:val="24"/>
        </w:rPr>
        <w:t xml:space="preserve"> </w:t>
      </w:r>
    </w:p>
    <w:p w:rsidR="008C4975" w:rsidRPr="003E281A" w:rsidRDefault="00B60FEE" w:rsidP="001906FD">
      <w:pPr>
        <w:pStyle w:val="Prrafodelista"/>
        <w:numPr>
          <w:ilvl w:val="0"/>
          <w:numId w:val="15"/>
        </w:numPr>
        <w:spacing w:after="0" w:line="240" w:lineRule="auto"/>
        <w:ind w:left="426" w:hanging="284"/>
        <w:jc w:val="both"/>
        <w:rPr>
          <w:rFonts w:ascii="Arial" w:hAnsi="Arial" w:cs="Arial"/>
          <w:b/>
          <w:sz w:val="24"/>
          <w:szCs w:val="24"/>
        </w:rPr>
      </w:pPr>
      <w:r w:rsidRPr="001906FD">
        <w:rPr>
          <w:rFonts w:ascii="Arial" w:hAnsi="Arial" w:cs="Arial"/>
          <w:sz w:val="24"/>
          <w:szCs w:val="24"/>
        </w:rPr>
        <w:t xml:space="preserve">De </w:t>
      </w:r>
      <w:r w:rsidR="001906FD">
        <w:rPr>
          <w:rFonts w:ascii="Arial" w:hAnsi="Arial" w:cs="Arial"/>
          <w:sz w:val="24"/>
          <w:szCs w:val="24"/>
        </w:rPr>
        <w:t>la</w:t>
      </w:r>
      <w:r w:rsidRPr="001906FD">
        <w:rPr>
          <w:rFonts w:ascii="Arial" w:hAnsi="Arial" w:cs="Arial"/>
          <w:sz w:val="24"/>
          <w:szCs w:val="24"/>
        </w:rPr>
        <w:t xml:space="preserve"> Audiencia </w:t>
      </w:r>
      <w:r w:rsidR="003E281A">
        <w:rPr>
          <w:rFonts w:ascii="Arial" w:hAnsi="Arial" w:cs="Arial"/>
          <w:sz w:val="24"/>
          <w:szCs w:val="24"/>
        </w:rPr>
        <w:t xml:space="preserve">Pública de Rendición de Cuentas, </w:t>
      </w:r>
      <w:r w:rsidRPr="001906FD">
        <w:rPr>
          <w:rFonts w:ascii="Arial" w:hAnsi="Arial" w:cs="Arial"/>
          <w:sz w:val="24"/>
          <w:szCs w:val="24"/>
        </w:rPr>
        <w:t>se efectuará el seguimiento pertinente, con el fin de dar respuesta a todas las inquietudes de la ciudadanía que no hayan sido resueltas en el momento de su desarrollo</w:t>
      </w:r>
      <w:r w:rsidRPr="003E281A">
        <w:rPr>
          <w:rFonts w:ascii="Arial" w:hAnsi="Arial" w:cs="Arial"/>
          <w:sz w:val="24"/>
          <w:szCs w:val="24"/>
        </w:rPr>
        <w:t>.</w:t>
      </w:r>
    </w:p>
    <w:p w:rsidR="003E281A" w:rsidRDefault="003E281A" w:rsidP="003E281A">
      <w:pPr>
        <w:spacing w:after="0" w:line="240" w:lineRule="auto"/>
        <w:jc w:val="both"/>
        <w:rPr>
          <w:rFonts w:ascii="Arial" w:hAnsi="Arial" w:cs="Arial"/>
          <w:b/>
          <w:sz w:val="24"/>
          <w:szCs w:val="24"/>
        </w:rPr>
      </w:pPr>
    </w:p>
    <w:p w:rsidR="003E281A" w:rsidRPr="00205061" w:rsidRDefault="003E281A" w:rsidP="003E281A">
      <w:pPr>
        <w:pStyle w:val="Prrafodelista"/>
        <w:numPr>
          <w:ilvl w:val="1"/>
          <w:numId w:val="2"/>
        </w:numPr>
        <w:spacing w:after="0" w:line="240" w:lineRule="auto"/>
        <w:ind w:left="426" w:hanging="426"/>
        <w:jc w:val="both"/>
        <w:rPr>
          <w:rFonts w:ascii="Arial" w:hAnsi="Arial" w:cs="Arial"/>
          <w:b/>
          <w:sz w:val="24"/>
          <w:szCs w:val="24"/>
        </w:rPr>
      </w:pPr>
      <w:r>
        <w:rPr>
          <w:rFonts w:ascii="Arial" w:hAnsi="Arial" w:cs="Arial"/>
          <w:b/>
          <w:sz w:val="24"/>
          <w:szCs w:val="24"/>
        </w:rPr>
        <w:t>CUARTO</w:t>
      </w:r>
      <w:r w:rsidRPr="00894D2E">
        <w:rPr>
          <w:rFonts w:ascii="Arial" w:hAnsi="Arial" w:cs="Arial"/>
          <w:b/>
          <w:sz w:val="24"/>
          <w:szCs w:val="24"/>
        </w:rPr>
        <w:t xml:space="preserve"> COMPONENTE. </w:t>
      </w:r>
      <w:r>
        <w:rPr>
          <w:rFonts w:ascii="Arial" w:hAnsi="Arial" w:cs="Arial"/>
          <w:sz w:val="24"/>
          <w:szCs w:val="24"/>
        </w:rPr>
        <w:t>Mecanismos para mejorar la Atención al Ciudadano.</w:t>
      </w:r>
    </w:p>
    <w:p w:rsidR="003E281A" w:rsidRDefault="003E281A" w:rsidP="003E281A">
      <w:pPr>
        <w:spacing w:after="0" w:line="240" w:lineRule="auto"/>
        <w:jc w:val="both"/>
        <w:rPr>
          <w:rFonts w:ascii="Arial" w:hAnsi="Arial" w:cs="Arial"/>
          <w:b/>
          <w:sz w:val="24"/>
          <w:szCs w:val="24"/>
        </w:rPr>
      </w:pPr>
    </w:p>
    <w:p w:rsidR="00A71F0C" w:rsidRPr="00A71F0C" w:rsidRDefault="00A71F0C" w:rsidP="008414EE">
      <w:pPr>
        <w:spacing w:after="0" w:line="240" w:lineRule="auto"/>
        <w:jc w:val="both"/>
        <w:rPr>
          <w:rFonts w:ascii="Arial" w:eastAsia="Times New Roman" w:hAnsi="Arial" w:cs="Arial"/>
          <w:color w:val="333333"/>
          <w:sz w:val="24"/>
          <w:szCs w:val="24"/>
          <w:lang w:eastAsia="es-CO"/>
        </w:rPr>
      </w:pPr>
      <w:r w:rsidRPr="008414EE">
        <w:rPr>
          <w:rFonts w:ascii="Arial" w:hAnsi="Arial" w:cs="Arial"/>
          <w:sz w:val="24"/>
          <w:szCs w:val="24"/>
        </w:rPr>
        <w:t xml:space="preserve">Este componente es liderado por el Programa Nacional de Servicio al Ciudadano (PNSC) del Departamento Nacional de Planeación, </w:t>
      </w:r>
      <w:r w:rsidR="008414EE" w:rsidRPr="008414EE">
        <w:rPr>
          <w:rFonts w:ascii="Arial" w:hAnsi="Arial" w:cs="Arial"/>
          <w:sz w:val="24"/>
          <w:szCs w:val="24"/>
        </w:rPr>
        <w:t xml:space="preserve">el cual </w:t>
      </w:r>
      <w:r w:rsidRPr="00A71F0C">
        <w:rPr>
          <w:rFonts w:ascii="Arial" w:eastAsia="Times New Roman" w:hAnsi="Arial" w:cs="Arial"/>
          <w:color w:val="333333"/>
          <w:sz w:val="24"/>
          <w:szCs w:val="24"/>
          <w:lang w:eastAsia="es-CO"/>
        </w:rPr>
        <w:t>tiene por objeto mejorar la calidad y accesibilidad de los servicios que provee la Administración Pública al ciudadano mediante la adopción de un modelo de Gestión orientado al Servicio; y de esta forma, contribuir a mejorar la confianza del Ciudadano en sus instituciones.</w:t>
      </w:r>
    </w:p>
    <w:p w:rsidR="00A71F0C" w:rsidRDefault="00A71F0C" w:rsidP="000C04BB">
      <w:pPr>
        <w:spacing w:after="0" w:line="240" w:lineRule="auto"/>
        <w:jc w:val="both"/>
        <w:rPr>
          <w:rFonts w:ascii="Arial" w:hAnsi="Arial" w:cs="Arial"/>
          <w:sz w:val="24"/>
          <w:szCs w:val="24"/>
        </w:rPr>
      </w:pPr>
    </w:p>
    <w:p w:rsidR="00A66F7E" w:rsidRPr="00A66F7E" w:rsidRDefault="00A66F7E" w:rsidP="00A66F7E">
      <w:pPr>
        <w:spacing w:after="0" w:line="240" w:lineRule="auto"/>
        <w:jc w:val="both"/>
        <w:rPr>
          <w:rFonts w:ascii="Arial" w:hAnsi="Arial" w:cs="Arial"/>
          <w:sz w:val="24"/>
          <w:szCs w:val="24"/>
        </w:rPr>
      </w:pPr>
      <w:r w:rsidRPr="00A66F7E">
        <w:rPr>
          <w:rFonts w:ascii="Arial" w:hAnsi="Arial" w:cs="Arial"/>
          <w:sz w:val="24"/>
          <w:szCs w:val="24"/>
        </w:rPr>
        <w:t xml:space="preserve">La Entidad ha adoptado la cultura del servicio </w:t>
      </w:r>
      <w:r>
        <w:rPr>
          <w:rFonts w:ascii="Arial" w:hAnsi="Arial" w:cs="Arial"/>
          <w:sz w:val="24"/>
          <w:szCs w:val="24"/>
        </w:rPr>
        <w:t xml:space="preserve">al ciudadano </w:t>
      </w:r>
      <w:r w:rsidRPr="00A66F7E">
        <w:rPr>
          <w:rFonts w:ascii="Arial" w:hAnsi="Arial" w:cs="Arial"/>
          <w:sz w:val="24"/>
          <w:szCs w:val="24"/>
        </w:rPr>
        <w:t xml:space="preserve">a través del aprendizaje y crecimiento, considerando las tres áreas fundamentales para tal fin: Talento Humano, </w:t>
      </w:r>
      <w:proofErr w:type="spellStart"/>
      <w:r w:rsidR="008B2094">
        <w:rPr>
          <w:rFonts w:ascii="Arial" w:hAnsi="Arial" w:cs="Arial"/>
          <w:sz w:val="24"/>
          <w:szCs w:val="24"/>
        </w:rPr>
        <w:t>TICs</w:t>
      </w:r>
      <w:proofErr w:type="spellEnd"/>
      <w:r w:rsidRPr="00A66F7E">
        <w:rPr>
          <w:rFonts w:ascii="Arial" w:hAnsi="Arial" w:cs="Arial"/>
          <w:sz w:val="24"/>
          <w:szCs w:val="24"/>
        </w:rPr>
        <w:t xml:space="preserve"> y Clima Organizacional. </w:t>
      </w:r>
    </w:p>
    <w:p w:rsidR="006378C0" w:rsidRDefault="006378C0" w:rsidP="000C04BB">
      <w:pPr>
        <w:spacing w:after="0" w:line="240" w:lineRule="auto"/>
        <w:jc w:val="both"/>
        <w:rPr>
          <w:rFonts w:ascii="Arial" w:hAnsi="Arial" w:cs="Arial"/>
          <w:sz w:val="24"/>
          <w:szCs w:val="24"/>
        </w:rPr>
      </w:pPr>
    </w:p>
    <w:p w:rsidR="000C04BB" w:rsidRDefault="008B2094" w:rsidP="000C04BB">
      <w:pPr>
        <w:spacing w:after="0" w:line="240" w:lineRule="auto"/>
        <w:jc w:val="both"/>
        <w:rPr>
          <w:rFonts w:ascii="Arial" w:hAnsi="Arial" w:cs="Arial"/>
          <w:sz w:val="24"/>
          <w:szCs w:val="24"/>
        </w:rPr>
      </w:pPr>
      <w:r>
        <w:rPr>
          <w:rFonts w:ascii="Arial" w:hAnsi="Arial" w:cs="Arial"/>
          <w:sz w:val="24"/>
          <w:szCs w:val="24"/>
        </w:rPr>
        <w:t>Es por ello que d</w:t>
      </w:r>
      <w:r w:rsidR="00CE7015">
        <w:rPr>
          <w:rFonts w:ascii="Arial" w:hAnsi="Arial" w:cs="Arial"/>
          <w:sz w:val="24"/>
          <w:szCs w:val="24"/>
        </w:rPr>
        <w:t xml:space="preserve">e conformidad con los lineamientos establecidos por el Departamento Nacional de Planeación en este componente, y con el propósito de </w:t>
      </w:r>
      <w:r w:rsidR="000C04BB" w:rsidRPr="000C04BB">
        <w:rPr>
          <w:rFonts w:ascii="Arial" w:hAnsi="Arial" w:cs="Arial"/>
          <w:sz w:val="24"/>
          <w:szCs w:val="24"/>
        </w:rPr>
        <w:t xml:space="preserve">garantizar la participación ciudadana en forma real y efectiva, se </w:t>
      </w:r>
      <w:r w:rsidR="006B39ED">
        <w:rPr>
          <w:rFonts w:ascii="Arial" w:hAnsi="Arial" w:cs="Arial"/>
          <w:sz w:val="24"/>
          <w:szCs w:val="24"/>
        </w:rPr>
        <w:t xml:space="preserve">continuará con el proceso de </w:t>
      </w:r>
      <w:r w:rsidR="000C04BB" w:rsidRPr="000C04BB">
        <w:rPr>
          <w:rFonts w:ascii="Arial" w:hAnsi="Arial" w:cs="Arial"/>
          <w:sz w:val="24"/>
          <w:szCs w:val="24"/>
        </w:rPr>
        <w:t>fortalec</w:t>
      </w:r>
      <w:r w:rsidR="006B39ED">
        <w:rPr>
          <w:rFonts w:ascii="Arial" w:hAnsi="Arial" w:cs="Arial"/>
          <w:sz w:val="24"/>
          <w:szCs w:val="24"/>
        </w:rPr>
        <w:t>imiento</w:t>
      </w:r>
      <w:r w:rsidR="000C04BB" w:rsidRPr="000C04BB">
        <w:rPr>
          <w:rFonts w:ascii="Arial" w:hAnsi="Arial" w:cs="Arial"/>
          <w:sz w:val="24"/>
          <w:szCs w:val="24"/>
        </w:rPr>
        <w:t xml:space="preserve"> y</w:t>
      </w:r>
      <w:r w:rsidR="000C04BB">
        <w:rPr>
          <w:rFonts w:ascii="Arial" w:hAnsi="Arial" w:cs="Arial"/>
          <w:sz w:val="24"/>
          <w:szCs w:val="24"/>
        </w:rPr>
        <w:t xml:space="preserve"> </w:t>
      </w:r>
      <w:r w:rsidR="00CE7015">
        <w:rPr>
          <w:rFonts w:ascii="Arial" w:hAnsi="Arial" w:cs="Arial"/>
          <w:sz w:val="24"/>
          <w:szCs w:val="24"/>
        </w:rPr>
        <w:t>mejora</w:t>
      </w:r>
      <w:r w:rsidR="006B39ED">
        <w:rPr>
          <w:rFonts w:ascii="Arial" w:hAnsi="Arial" w:cs="Arial"/>
          <w:sz w:val="24"/>
          <w:szCs w:val="24"/>
        </w:rPr>
        <w:t xml:space="preserve">miento de </w:t>
      </w:r>
      <w:r w:rsidR="000C04BB" w:rsidRPr="000C04BB">
        <w:rPr>
          <w:rFonts w:ascii="Arial" w:hAnsi="Arial" w:cs="Arial"/>
          <w:sz w:val="24"/>
          <w:szCs w:val="24"/>
        </w:rPr>
        <w:t>los siguientes instrumentos:</w:t>
      </w:r>
    </w:p>
    <w:p w:rsidR="00AD4E8F" w:rsidRDefault="00AD4E8F" w:rsidP="000C04BB">
      <w:pPr>
        <w:spacing w:after="0" w:line="240" w:lineRule="auto"/>
        <w:jc w:val="both"/>
        <w:rPr>
          <w:rFonts w:ascii="Arial" w:hAnsi="Arial" w:cs="Arial"/>
          <w:sz w:val="24"/>
          <w:szCs w:val="24"/>
        </w:rPr>
      </w:pPr>
    </w:p>
    <w:p w:rsidR="00CE7015" w:rsidRPr="006912C9" w:rsidRDefault="00CE7015" w:rsidP="006912C9">
      <w:pPr>
        <w:pStyle w:val="Prrafodelista"/>
        <w:numPr>
          <w:ilvl w:val="2"/>
          <w:numId w:val="2"/>
        </w:numPr>
        <w:spacing w:after="0" w:line="240" w:lineRule="auto"/>
        <w:ind w:left="709" w:hanging="709"/>
        <w:jc w:val="both"/>
        <w:rPr>
          <w:rFonts w:ascii="Arial" w:hAnsi="Arial" w:cs="Arial"/>
          <w:b/>
          <w:sz w:val="24"/>
          <w:szCs w:val="24"/>
        </w:rPr>
      </w:pPr>
      <w:r w:rsidRPr="006912C9">
        <w:rPr>
          <w:rFonts w:ascii="Arial" w:hAnsi="Arial" w:cs="Arial"/>
          <w:b/>
          <w:sz w:val="24"/>
          <w:szCs w:val="24"/>
        </w:rPr>
        <w:t>Desarrollo Institucional para el Servicio al Ciudadano:</w:t>
      </w:r>
    </w:p>
    <w:p w:rsidR="00D97234" w:rsidRDefault="008A7F00" w:rsidP="000C04BB">
      <w:pPr>
        <w:spacing w:after="0" w:line="240" w:lineRule="auto"/>
        <w:jc w:val="both"/>
        <w:rPr>
          <w:rFonts w:ascii="Arial" w:hAnsi="Arial" w:cs="Arial"/>
          <w:sz w:val="24"/>
          <w:szCs w:val="24"/>
        </w:rPr>
      </w:pPr>
      <w:r>
        <w:rPr>
          <w:rFonts w:ascii="Arial" w:hAnsi="Arial" w:cs="Arial"/>
          <w:sz w:val="24"/>
          <w:szCs w:val="24"/>
        </w:rPr>
        <w:t xml:space="preserve"> </w:t>
      </w:r>
    </w:p>
    <w:p w:rsidR="008A7F00" w:rsidRDefault="00096C87" w:rsidP="000C04BB">
      <w:pPr>
        <w:spacing w:after="0" w:line="240" w:lineRule="auto"/>
        <w:jc w:val="both"/>
        <w:rPr>
          <w:rFonts w:ascii="Arial" w:hAnsi="Arial" w:cs="Arial"/>
          <w:sz w:val="24"/>
          <w:szCs w:val="24"/>
        </w:rPr>
      </w:pPr>
      <w:r>
        <w:rPr>
          <w:rFonts w:ascii="Arial" w:hAnsi="Arial" w:cs="Arial"/>
          <w:sz w:val="24"/>
          <w:szCs w:val="24"/>
        </w:rPr>
        <w:t>En esta área la Gobernación Departamental ha realizado grandes avances</w:t>
      </w:r>
      <w:r w:rsidR="00177D5D">
        <w:rPr>
          <w:rFonts w:ascii="Arial" w:hAnsi="Arial" w:cs="Arial"/>
          <w:sz w:val="24"/>
          <w:szCs w:val="24"/>
        </w:rPr>
        <w:t>, debiendo fortalecer</w:t>
      </w:r>
      <w:r w:rsidR="00C07F28">
        <w:rPr>
          <w:rFonts w:ascii="Arial" w:hAnsi="Arial" w:cs="Arial"/>
          <w:sz w:val="24"/>
          <w:szCs w:val="24"/>
        </w:rPr>
        <w:t xml:space="preserve"> cada uno de los canales de atención existentes</w:t>
      </w:r>
      <w:r>
        <w:rPr>
          <w:rFonts w:ascii="Arial" w:hAnsi="Arial" w:cs="Arial"/>
          <w:sz w:val="24"/>
          <w:szCs w:val="24"/>
        </w:rPr>
        <w:t xml:space="preserve"> de la siguiente manera:</w:t>
      </w:r>
    </w:p>
    <w:p w:rsidR="00096C87" w:rsidRDefault="00096C87" w:rsidP="000C04BB">
      <w:pPr>
        <w:spacing w:after="0" w:line="240" w:lineRule="auto"/>
        <w:jc w:val="both"/>
        <w:rPr>
          <w:rFonts w:ascii="Arial" w:hAnsi="Arial" w:cs="Arial"/>
          <w:sz w:val="24"/>
          <w:szCs w:val="24"/>
        </w:rPr>
      </w:pPr>
    </w:p>
    <w:p w:rsidR="00417074" w:rsidRPr="00417074" w:rsidRDefault="00417074" w:rsidP="00D07F50">
      <w:pPr>
        <w:pStyle w:val="Prrafodelista"/>
        <w:numPr>
          <w:ilvl w:val="0"/>
          <w:numId w:val="15"/>
        </w:numPr>
        <w:spacing w:after="0" w:line="240" w:lineRule="auto"/>
        <w:ind w:left="426" w:hanging="284"/>
        <w:jc w:val="both"/>
        <w:rPr>
          <w:rFonts w:ascii="Arial" w:hAnsi="Arial" w:cs="Arial"/>
          <w:sz w:val="24"/>
          <w:szCs w:val="24"/>
        </w:rPr>
      </w:pPr>
      <w:r w:rsidRPr="00AC1705">
        <w:rPr>
          <w:rFonts w:ascii="Arial" w:hAnsi="Arial" w:cs="Arial"/>
          <w:b/>
          <w:sz w:val="24"/>
          <w:szCs w:val="24"/>
        </w:rPr>
        <w:t>Página web:</w:t>
      </w:r>
      <w:r>
        <w:rPr>
          <w:rFonts w:ascii="Arial" w:hAnsi="Arial" w:cs="Arial"/>
          <w:sz w:val="24"/>
          <w:szCs w:val="24"/>
        </w:rPr>
        <w:t xml:space="preserve"> la entidad cuenta con la página web </w:t>
      </w:r>
      <w:hyperlink r:id="rId10" w:history="1">
        <w:r w:rsidRPr="00915029">
          <w:rPr>
            <w:rStyle w:val="Hipervnculo"/>
            <w:rFonts w:ascii="Arial" w:hAnsi="Arial" w:cs="Arial"/>
            <w:sz w:val="24"/>
            <w:szCs w:val="24"/>
          </w:rPr>
          <w:t>www.sanandres.gov.co</w:t>
        </w:r>
      </w:hyperlink>
      <w:r>
        <w:rPr>
          <w:rFonts w:ascii="Arial" w:hAnsi="Arial" w:cs="Arial"/>
          <w:sz w:val="24"/>
          <w:szCs w:val="24"/>
        </w:rPr>
        <w:t xml:space="preserve"> en la cual el ciudadano encuentra información actualizada de la entidad, sus planes, programas, proyectos, </w:t>
      </w:r>
      <w:r w:rsidR="00AC1705">
        <w:rPr>
          <w:rFonts w:ascii="Arial" w:hAnsi="Arial" w:cs="Arial"/>
          <w:sz w:val="24"/>
          <w:szCs w:val="24"/>
        </w:rPr>
        <w:t>así como la gestión de la misma.</w:t>
      </w:r>
    </w:p>
    <w:p w:rsidR="00096C87" w:rsidRDefault="004144A2" w:rsidP="00D07F50">
      <w:pPr>
        <w:pStyle w:val="Prrafodelista"/>
        <w:numPr>
          <w:ilvl w:val="0"/>
          <w:numId w:val="15"/>
        </w:numPr>
        <w:spacing w:after="0" w:line="240" w:lineRule="auto"/>
        <w:ind w:left="426" w:hanging="284"/>
        <w:jc w:val="both"/>
        <w:rPr>
          <w:rFonts w:ascii="Arial" w:hAnsi="Arial" w:cs="Arial"/>
          <w:sz w:val="24"/>
          <w:szCs w:val="24"/>
        </w:rPr>
      </w:pPr>
      <w:r w:rsidRPr="004144A2">
        <w:rPr>
          <w:rFonts w:ascii="Arial" w:hAnsi="Arial" w:cs="Arial"/>
          <w:b/>
          <w:sz w:val="24"/>
          <w:szCs w:val="24"/>
        </w:rPr>
        <w:t>Ventanilla Única:</w:t>
      </w:r>
      <w:r>
        <w:rPr>
          <w:rFonts w:ascii="Arial" w:hAnsi="Arial" w:cs="Arial"/>
          <w:sz w:val="24"/>
          <w:szCs w:val="24"/>
        </w:rPr>
        <w:t xml:space="preserve"> </w:t>
      </w:r>
      <w:r w:rsidR="00096C87" w:rsidRPr="00D07F50">
        <w:rPr>
          <w:rFonts w:ascii="Arial" w:hAnsi="Arial" w:cs="Arial"/>
          <w:sz w:val="24"/>
          <w:szCs w:val="24"/>
        </w:rPr>
        <w:t xml:space="preserve">La Entidad </w:t>
      </w:r>
      <w:r w:rsidR="00D07F50">
        <w:rPr>
          <w:rFonts w:ascii="Arial" w:hAnsi="Arial" w:cs="Arial"/>
          <w:sz w:val="24"/>
          <w:szCs w:val="24"/>
        </w:rPr>
        <w:t>en cumplimiento a</w:t>
      </w:r>
      <w:r w:rsidR="00096C87" w:rsidRPr="00D07F50">
        <w:rPr>
          <w:rFonts w:ascii="Arial" w:hAnsi="Arial" w:cs="Arial"/>
          <w:sz w:val="24"/>
          <w:szCs w:val="24"/>
        </w:rPr>
        <w:t xml:space="preserve"> lo establecido en la Ley 594 de 2000 y </w:t>
      </w:r>
      <w:r w:rsidR="00D07F50" w:rsidRPr="00D07F50">
        <w:rPr>
          <w:rFonts w:ascii="Arial" w:hAnsi="Arial" w:cs="Arial"/>
          <w:sz w:val="24"/>
          <w:szCs w:val="24"/>
        </w:rPr>
        <w:t>Acuerdo 060 de 200</w:t>
      </w:r>
      <w:r w:rsidR="00C935C1">
        <w:rPr>
          <w:rFonts w:ascii="Arial" w:hAnsi="Arial" w:cs="Arial"/>
          <w:sz w:val="24"/>
          <w:szCs w:val="24"/>
        </w:rPr>
        <w:t>0</w:t>
      </w:r>
      <w:r w:rsidR="00D07F50" w:rsidRPr="00D07F50">
        <w:rPr>
          <w:rFonts w:ascii="Arial" w:hAnsi="Arial" w:cs="Arial"/>
          <w:sz w:val="24"/>
          <w:szCs w:val="24"/>
        </w:rPr>
        <w:t xml:space="preserve"> del Archivo General de la Nación, cuenta con una </w:t>
      </w:r>
      <w:r>
        <w:rPr>
          <w:rFonts w:ascii="Arial" w:hAnsi="Arial" w:cs="Arial"/>
          <w:sz w:val="24"/>
          <w:szCs w:val="24"/>
        </w:rPr>
        <w:t>unidad de correspondencia</w:t>
      </w:r>
      <w:r w:rsidR="00D07F50" w:rsidRPr="00D07F50">
        <w:rPr>
          <w:rFonts w:ascii="Arial" w:hAnsi="Arial" w:cs="Arial"/>
          <w:sz w:val="24"/>
          <w:szCs w:val="24"/>
        </w:rPr>
        <w:t xml:space="preserve"> que gestiona de manera centralizada y normalizada, los servicios de recepción, radicación y distribución de </w:t>
      </w:r>
      <w:r w:rsidR="00D07F50">
        <w:rPr>
          <w:rFonts w:ascii="Arial" w:hAnsi="Arial" w:cs="Arial"/>
          <w:sz w:val="24"/>
          <w:szCs w:val="24"/>
        </w:rPr>
        <w:t>sus comunicaciones.</w:t>
      </w:r>
    </w:p>
    <w:p w:rsidR="00D07F50" w:rsidRDefault="004144A2" w:rsidP="00C935C1">
      <w:pPr>
        <w:pStyle w:val="Prrafodelista"/>
        <w:numPr>
          <w:ilvl w:val="0"/>
          <w:numId w:val="15"/>
        </w:numPr>
        <w:spacing w:after="0" w:line="240" w:lineRule="auto"/>
        <w:ind w:left="426" w:hanging="284"/>
        <w:jc w:val="both"/>
        <w:rPr>
          <w:rFonts w:ascii="Arial" w:hAnsi="Arial" w:cs="Arial"/>
          <w:sz w:val="24"/>
          <w:szCs w:val="24"/>
        </w:rPr>
      </w:pPr>
      <w:r w:rsidRPr="004144A2">
        <w:rPr>
          <w:rFonts w:ascii="Arial" w:hAnsi="Arial" w:cs="Arial"/>
          <w:b/>
          <w:sz w:val="24"/>
          <w:szCs w:val="24"/>
        </w:rPr>
        <w:t>Atención de PQR:</w:t>
      </w:r>
      <w:r>
        <w:rPr>
          <w:rFonts w:ascii="Arial" w:hAnsi="Arial" w:cs="Arial"/>
          <w:sz w:val="24"/>
          <w:szCs w:val="24"/>
        </w:rPr>
        <w:t xml:space="preserve"> </w:t>
      </w:r>
      <w:r w:rsidR="00C935C1" w:rsidRPr="00C935C1">
        <w:rPr>
          <w:rFonts w:ascii="Arial" w:hAnsi="Arial" w:cs="Arial"/>
          <w:sz w:val="24"/>
          <w:szCs w:val="24"/>
        </w:rPr>
        <w:t xml:space="preserve">La administración posee en cada dependencia un servidor público encargado de tramitar las Peticiones, Quejas, </w:t>
      </w:r>
      <w:r w:rsidR="00C935C1">
        <w:rPr>
          <w:rFonts w:ascii="Arial" w:hAnsi="Arial" w:cs="Arial"/>
          <w:sz w:val="24"/>
          <w:szCs w:val="24"/>
        </w:rPr>
        <w:t>Sugerencias, Reclamos.</w:t>
      </w:r>
    </w:p>
    <w:p w:rsidR="00C935C1" w:rsidRDefault="004F5AC0" w:rsidP="004144A2">
      <w:pPr>
        <w:pStyle w:val="Prrafodelista"/>
        <w:numPr>
          <w:ilvl w:val="0"/>
          <w:numId w:val="15"/>
        </w:numPr>
        <w:spacing w:after="0" w:line="240" w:lineRule="auto"/>
        <w:ind w:left="426" w:hanging="284"/>
        <w:jc w:val="both"/>
        <w:rPr>
          <w:rFonts w:ascii="Arial" w:hAnsi="Arial" w:cs="Arial"/>
          <w:sz w:val="24"/>
          <w:szCs w:val="24"/>
        </w:rPr>
      </w:pPr>
      <w:r w:rsidRPr="004F5AC0">
        <w:rPr>
          <w:rFonts w:ascii="Arial" w:hAnsi="Arial" w:cs="Arial"/>
          <w:b/>
          <w:sz w:val="24"/>
          <w:szCs w:val="24"/>
        </w:rPr>
        <w:t>Presentación de PQR:</w:t>
      </w:r>
      <w:r>
        <w:rPr>
          <w:rFonts w:ascii="Arial" w:hAnsi="Arial" w:cs="Arial"/>
          <w:sz w:val="24"/>
          <w:szCs w:val="24"/>
        </w:rPr>
        <w:t xml:space="preserve"> La entidad en su página web </w:t>
      </w:r>
      <w:hyperlink r:id="rId11" w:history="1">
        <w:r w:rsidRPr="00915029">
          <w:rPr>
            <w:rStyle w:val="Hipervnculo"/>
            <w:rFonts w:ascii="Arial" w:hAnsi="Arial" w:cs="Arial"/>
            <w:sz w:val="24"/>
            <w:szCs w:val="24"/>
          </w:rPr>
          <w:t>www.sanandres.gov.co</w:t>
        </w:r>
      </w:hyperlink>
      <w:r>
        <w:rPr>
          <w:rFonts w:ascii="Arial" w:hAnsi="Arial" w:cs="Arial"/>
          <w:sz w:val="24"/>
          <w:szCs w:val="24"/>
        </w:rPr>
        <w:t xml:space="preserve"> cuenta con </w:t>
      </w:r>
      <w:r w:rsidR="006A1BF6">
        <w:rPr>
          <w:rFonts w:ascii="Arial" w:hAnsi="Arial" w:cs="Arial"/>
          <w:sz w:val="24"/>
          <w:szCs w:val="24"/>
        </w:rPr>
        <w:t>el</w:t>
      </w:r>
      <w:r>
        <w:rPr>
          <w:rFonts w:ascii="Arial" w:hAnsi="Arial" w:cs="Arial"/>
          <w:sz w:val="24"/>
          <w:szCs w:val="24"/>
        </w:rPr>
        <w:t xml:space="preserve"> link </w:t>
      </w:r>
      <w:r w:rsidR="006A1BF6">
        <w:rPr>
          <w:rFonts w:ascii="Arial" w:hAnsi="Arial" w:cs="Arial"/>
          <w:sz w:val="24"/>
          <w:szCs w:val="24"/>
        </w:rPr>
        <w:t>“</w:t>
      </w:r>
      <w:r w:rsidR="00346CFE">
        <w:rPr>
          <w:rFonts w:ascii="Arial" w:hAnsi="Arial" w:cs="Arial"/>
          <w:sz w:val="24"/>
          <w:szCs w:val="24"/>
        </w:rPr>
        <w:t>S</w:t>
      </w:r>
      <w:r w:rsidR="006A1BF6">
        <w:rPr>
          <w:rFonts w:ascii="Arial" w:hAnsi="Arial" w:cs="Arial"/>
          <w:sz w:val="24"/>
          <w:szCs w:val="24"/>
        </w:rPr>
        <w:t xml:space="preserve">ervicio al </w:t>
      </w:r>
      <w:r w:rsidR="00346CFE">
        <w:rPr>
          <w:rFonts w:ascii="Arial" w:hAnsi="Arial" w:cs="Arial"/>
          <w:sz w:val="24"/>
          <w:szCs w:val="24"/>
        </w:rPr>
        <w:t>C</w:t>
      </w:r>
      <w:r w:rsidR="006A1BF6">
        <w:rPr>
          <w:rFonts w:ascii="Arial" w:hAnsi="Arial" w:cs="Arial"/>
          <w:sz w:val="24"/>
          <w:szCs w:val="24"/>
        </w:rPr>
        <w:t xml:space="preserve">iudadano” </w:t>
      </w:r>
      <w:r>
        <w:rPr>
          <w:rFonts w:ascii="Arial" w:hAnsi="Arial" w:cs="Arial"/>
          <w:sz w:val="24"/>
          <w:szCs w:val="24"/>
        </w:rPr>
        <w:t>para la presentación de peticiones, quejas, sugerencias y reclamos</w:t>
      </w:r>
      <w:r w:rsidR="00346CFE">
        <w:rPr>
          <w:rFonts w:ascii="Arial" w:hAnsi="Arial" w:cs="Arial"/>
          <w:sz w:val="24"/>
          <w:szCs w:val="24"/>
        </w:rPr>
        <w:t xml:space="preserve">, así como la consulta del estado de las mismas, </w:t>
      </w:r>
      <w:r w:rsidR="00346CFE">
        <w:rPr>
          <w:rFonts w:ascii="Arial" w:hAnsi="Arial" w:cs="Arial"/>
          <w:sz w:val="24"/>
          <w:szCs w:val="24"/>
        </w:rPr>
        <w:lastRenderedPageBreak/>
        <w:t xml:space="preserve">para lo cual cuenta </w:t>
      </w:r>
      <w:r>
        <w:rPr>
          <w:rFonts w:ascii="Arial" w:hAnsi="Arial" w:cs="Arial"/>
          <w:sz w:val="24"/>
          <w:szCs w:val="24"/>
        </w:rPr>
        <w:t>con un funcionario responsable de su distribución y trámite ante la dependencia competente.</w:t>
      </w:r>
    </w:p>
    <w:p w:rsidR="0086438B" w:rsidRDefault="0086438B" w:rsidP="004144A2">
      <w:pPr>
        <w:pStyle w:val="Prrafodelista"/>
        <w:numPr>
          <w:ilvl w:val="0"/>
          <w:numId w:val="15"/>
        </w:numPr>
        <w:spacing w:after="0" w:line="240" w:lineRule="auto"/>
        <w:ind w:left="426" w:hanging="284"/>
        <w:jc w:val="both"/>
        <w:rPr>
          <w:rFonts w:ascii="Arial" w:hAnsi="Arial" w:cs="Arial"/>
          <w:sz w:val="24"/>
          <w:szCs w:val="24"/>
        </w:rPr>
      </w:pPr>
      <w:r>
        <w:rPr>
          <w:rFonts w:ascii="Arial" w:hAnsi="Arial" w:cs="Arial"/>
          <w:b/>
          <w:sz w:val="24"/>
          <w:szCs w:val="24"/>
        </w:rPr>
        <w:t>Interacción con la entidad:</w:t>
      </w:r>
      <w:r>
        <w:rPr>
          <w:rFonts w:ascii="Arial" w:hAnsi="Arial" w:cs="Arial"/>
          <w:sz w:val="24"/>
          <w:szCs w:val="24"/>
        </w:rPr>
        <w:t xml:space="preserve"> Los ciudadanos cuentan con varios medios para interactuar con la entidad como son: </w:t>
      </w:r>
    </w:p>
    <w:p w:rsidR="0086438B" w:rsidRDefault="009911D8" w:rsidP="005D3D71">
      <w:pPr>
        <w:pStyle w:val="Prrafodelista"/>
        <w:numPr>
          <w:ilvl w:val="0"/>
          <w:numId w:val="17"/>
        </w:numPr>
        <w:spacing w:after="0" w:line="240" w:lineRule="auto"/>
        <w:ind w:left="851" w:hanging="284"/>
        <w:jc w:val="both"/>
        <w:rPr>
          <w:rFonts w:ascii="Arial" w:hAnsi="Arial" w:cs="Arial"/>
          <w:sz w:val="24"/>
          <w:szCs w:val="24"/>
        </w:rPr>
      </w:pPr>
      <w:r w:rsidRPr="009911D8">
        <w:rPr>
          <w:rFonts w:ascii="Arial" w:hAnsi="Arial" w:cs="Arial"/>
          <w:sz w:val="24"/>
          <w:szCs w:val="24"/>
        </w:rPr>
        <w:t>Correo electrónico:</w:t>
      </w:r>
      <w:r>
        <w:rPr>
          <w:rFonts w:ascii="Arial" w:hAnsi="Arial" w:cs="Arial"/>
          <w:b/>
          <w:sz w:val="24"/>
          <w:szCs w:val="24"/>
        </w:rPr>
        <w:t xml:space="preserve"> </w:t>
      </w:r>
      <w:hyperlink r:id="rId12" w:history="1">
        <w:r w:rsidRPr="00915029">
          <w:rPr>
            <w:rStyle w:val="Hipervnculo"/>
            <w:rFonts w:ascii="Arial" w:hAnsi="Arial" w:cs="Arial"/>
            <w:sz w:val="24"/>
            <w:szCs w:val="24"/>
          </w:rPr>
          <w:t>servicioalciudadano@sanandres.gov.co</w:t>
        </w:r>
      </w:hyperlink>
    </w:p>
    <w:p w:rsidR="009911D8" w:rsidRDefault="00627E34" w:rsidP="005D3D71">
      <w:pPr>
        <w:pStyle w:val="Prrafodelista"/>
        <w:numPr>
          <w:ilvl w:val="0"/>
          <w:numId w:val="17"/>
        </w:numPr>
        <w:spacing w:after="0" w:line="240" w:lineRule="auto"/>
        <w:ind w:left="851" w:hanging="284"/>
        <w:jc w:val="both"/>
        <w:rPr>
          <w:rFonts w:ascii="Arial" w:hAnsi="Arial" w:cs="Arial"/>
          <w:sz w:val="24"/>
          <w:szCs w:val="24"/>
        </w:rPr>
      </w:pPr>
      <w:r>
        <w:rPr>
          <w:rFonts w:ascii="Arial" w:hAnsi="Arial" w:cs="Arial"/>
          <w:sz w:val="24"/>
          <w:szCs w:val="24"/>
        </w:rPr>
        <w:t>Vía Telefónica, para lo cual en la página web</w:t>
      </w:r>
      <w:r w:rsidR="00127CDB">
        <w:rPr>
          <w:rFonts w:ascii="Arial" w:hAnsi="Arial" w:cs="Arial"/>
          <w:sz w:val="24"/>
          <w:szCs w:val="24"/>
        </w:rPr>
        <w:t xml:space="preserve"> se</w:t>
      </w:r>
      <w:r>
        <w:rPr>
          <w:rFonts w:ascii="Arial" w:hAnsi="Arial" w:cs="Arial"/>
          <w:sz w:val="24"/>
          <w:szCs w:val="24"/>
        </w:rPr>
        <w:t xml:space="preserve"> encuentra </w:t>
      </w:r>
      <w:r w:rsidR="00127CDB">
        <w:rPr>
          <w:rFonts w:ascii="Arial" w:hAnsi="Arial" w:cs="Arial"/>
          <w:sz w:val="24"/>
          <w:szCs w:val="24"/>
        </w:rPr>
        <w:t xml:space="preserve">publicado </w:t>
      </w:r>
      <w:r>
        <w:rPr>
          <w:rFonts w:ascii="Arial" w:hAnsi="Arial" w:cs="Arial"/>
          <w:sz w:val="24"/>
          <w:szCs w:val="24"/>
        </w:rPr>
        <w:t xml:space="preserve">el directorio de extensiones de todas </w:t>
      </w:r>
      <w:r w:rsidR="00127CDB">
        <w:rPr>
          <w:rFonts w:ascii="Arial" w:hAnsi="Arial" w:cs="Arial"/>
          <w:sz w:val="24"/>
          <w:szCs w:val="24"/>
        </w:rPr>
        <w:t>dependencias de la entidad.</w:t>
      </w:r>
    </w:p>
    <w:p w:rsidR="00127CDB" w:rsidRDefault="00177D5D" w:rsidP="005D3D71">
      <w:pPr>
        <w:pStyle w:val="Prrafodelista"/>
        <w:numPr>
          <w:ilvl w:val="0"/>
          <w:numId w:val="17"/>
        </w:numPr>
        <w:spacing w:after="0" w:line="240" w:lineRule="auto"/>
        <w:ind w:left="851" w:hanging="284"/>
        <w:jc w:val="both"/>
        <w:rPr>
          <w:rFonts w:ascii="Arial" w:hAnsi="Arial" w:cs="Arial"/>
          <w:sz w:val="24"/>
          <w:szCs w:val="24"/>
        </w:rPr>
      </w:pPr>
      <w:r>
        <w:rPr>
          <w:rFonts w:ascii="Arial" w:hAnsi="Arial" w:cs="Arial"/>
          <w:sz w:val="24"/>
          <w:szCs w:val="24"/>
        </w:rPr>
        <w:t>Chat y F</w:t>
      </w:r>
      <w:r w:rsidR="00127CDB">
        <w:rPr>
          <w:rFonts w:ascii="Arial" w:hAnsi="Arial" w:cs="Arial"/>
          <w:sz w:val="24"/>
          <w:szCs w:val="24"/>
        </w:rPr>
        <w:t xml:space="preserve">oro </w:t>
      </w:r>
      <w:r>
        <w:rPr>
          <w:rFonts w:ascii="Arial" w:hAnsi="Arial" w:cs="Arial"/>
          <w:sz w:val="24"/>
          <w:szCs w:val="24"/>
        </w:rPr>
        <w:t>Ciudadano</w:t>
      </w:r>
      <w:r w:rsidR="00C07F28">
        <w:rPr>
          <w:rFonts w:ascii="Arial" w:hAnsi="Arial" w:cs="Arial"/>
          <w:sz w:val="24"/>
          <w:szCs w:val="24"/>
        </w:rPr>
        <w:t>.</w:t>
      </w:r>
    </w:p>
    <w:p w:rsidR="00B058AA" w:rsidRDefault="00C07F28" w:rsidP="00C07F28">
      <w:pPr>
        <w:pStyle w:val="Prrafodelista"/>
        <w:numPr>
          <w:ilvl w:val="0"/>
          <w:numId w:val="15"/>
        </w:numPr>
        <w:spacing w:after="0" w:line="240" w:lineRule="auto"/>
        <w:ind w:left="426" w:hanging="284"/>
        <w:jc w:val="both"/>
        <w:rPr>
          <w:rFonts w:ascii="Arial" w:hAnsi="Arial" w:cs="Arial"/>
          <w:sz w:val="24"/>
          <w:szCs w:val="24"/>
        </w:rPr>
      </w:pPr>
      <w:r>
        <w:rPr>
          <w:rFonts w:ascii="Arial" w:hAnsi="Arial" w:cs="Arial"/>
          <w:b/>
          <w:sz w:val="24"/>
          <w:szCs w:val="24"/>
        </w:rPr>
        <w:t>Atención Prioritaria:</w:t>
      </w:r>
      <w:r>
        <w:rPr>
          <w:rFonts w:ascii="Arial" w:hAnsi="Arial" w:cs="Arial"/>
          <w:sz w:val="24"/>
          <w:szCs w:val="24"/>
        </w:rPr>
        <w:t xml:space="preserve"> con el fin de garantizar el acceso a los servicios de la entidad a las personas en situación de discapacidad, niños, niñas, mujeres gestantes y adultos mayores, la entidad cuenta con la oficina de correspondencia o ventanilla única en un primer piso y un ascensor para poder </w:t>
      </w:r>
      <w:r w:rsidR="00B058AA">
        <w:rPr>
          <w:rFonts w:ascii="Arial" w:hAnsi="Arial" w:cs="Arial"/>
          <w:sz w:val="24"/>
          <w:szCs w:val="24"/>
        </w:rPr>
        <w:t>acceder a las oficinas en pisos superiores cuando así lo requieran.</w:t>
      </w:r>
    </w:p>
    <w:p w:rsidR="00AC1705" w:rsidRDefault="00AC1705" w:rsidP="00AC1705">
      <w:pPr>
        <w:spacing w:after="0" w:line="240" w:lineRule="auto"/>
        <w:jc w:val="both"/>
        <w:rPr>
          <w:rFonts w:ascii="Arial" w:hAnsi="Arial" w:cs="Arial"/>
          <w:sz w:val="24"/>
          <w:szCs w:val="24"/>
        </w:rPr>
      </w:pPr>
    </w:p>
    <w:p w:rsidR="00111861" w:rsidRPr="00CE7015" w:rsidRDefault="00111861" w:rsidP="006912C9">
      <w:pPr>
        <w:pStyle w:val="Prrafodelista"/>
        <w:numPr>
          <w:ilvl w:val="2"/>
          <w:numId w:val="2"/>
        </w:numPr>
        <w:spacing w:after="0" w:line="240" w:lineRule="auto"/>
        <w:ind w:left="709" w:hanging="709"/>
        <w:jc w:val="both"/>
        <w:rPr>
          <w:rFonts w:ascii="Arial" w:hAnsi="Arial" w:cs="Arial"/>
          <w:b/>
          <w:sz w:val="24"/>
          <w:szCs w:val="24"/>
        </w:rPr>
      </w:pPr>
      <w:r>
        <w:rPr>
          <w:rFonts w:ascii="Arial" w:hAnsi="Arial" w:cs="Arial"/>
          <w:b/>
          <w:sz w:val="24"/>
          <w:szCs w:val="24"/>
        </w:rPr>
        <w:t>Afianzar la Cultura de Servicio al Ciudadano en los Servidores Públicos</w:t>
      </w:r>
      <w:r w:rsidRPr="00CE7015">
        <w:rPr>
          <w:rFonts w:ascii="Arial" w:hAnsi="Arial" w:cs="Arial"/>
          <w:b/>
          <w:sz w:val="24"/>
          <w:szCs w:val="24"/>
        </w:rPr>
        <w:t>:</w:t>
      </w:r>
    </w:p>
    <w:p w:rsidR="00CE7015" w:rsidRDefault="00CE7015" w:rsidP="000C04BB">
      <w:pPr>
        <w:spacing w:after="0" w:line="240" w:lineRule="auto"/>
        <w:jc w:val="both"/>
        <w:rPr>
          <w:rFonts w:ascii="Arial" w:hAnsi="Arial" w:cs="Arial"/>
          <w:sz w:val="24"/>
          <w:szCs w:val="24"/>
        </w:rPr>
      </w:pPr>
    </w:p>
    <w:p w:rsidR="00C94270" w:rsidRPr="005E5FCD" w:rsidRDefault="00C94270" w:rsidP="00C94270">
      <w:pPr>
        <w:spacing w:after="0" w:line="240" w:lineRule="auto"/>
        <w:jc w:val="both"/>
        <w:rPr>
          <w:rFonts w:ascii="Arial" w:hAnsi="Arial" w:cs="Arial"/>
          <w:sz w:val="24"/>
          <w:szCs w:val="24"/>
        </w:rPr>
      </w:pPr>
      <w:r>
        <w:rPr>
          <w:rFonts w:ascii="Arial" w:hAnsi="Arial" w:cs="Arial"/>
          <w:sz w:val="24"/>
          <w:szCs w:val="24"/>
        </w:rPr>
        <w:t>El aprendizaje y crecimiento institucional pretende generar proceso</w:t>
      </w:r>
      <w:r w:rsidR="00300989">
        <w:rPr>
          <w:rFonts w:ascii="Arial" w:hAnsi="Arial" w:cs="Arial"/>
          <w:sz w:val="24"/>
          <w:szCs w:val="24"/>
        </w:rPr>
        <w:t>s</w:t>
      </w:r>
      <w:r>
        <w:rPr>
          <w:rFonts w:ascii="Arial" w:hAnsi="Arial" w:cs="Arial"/>
          <w:sz w:val="24"/>
          <w:szCs w:val="24"/>
        </w:rPr>
        <w:t xml:space="preserve"> de capacitación al personal, fomentando ambientes saludables que permitan agregar valor durante la interacción del ciudadano con el Ente Territorial.</w:t>
      </w:r>
    </w:p>
    <w:p w:rsidR="00C94270" w:rsidRDefault="00C94270" w:rsidP="00282AA7">
      <w:pPr>
        <w:spacing w:after="0" w:line="240" w:lineRule="auto"/>
        <w:jc w:val="both"/>
        <w:rPr>
          <w:rFonts w:ascii="Arial" w:hAnsi="Arial" w:cs="Arial"/>
          <w:sz w:val="24"/>
          <w:szCs w:val="24"/>
        </w:rPr>
      </w:pPr>
    </w:p>
    <w:p w:rsidR="00282AA7" w:rsidRDefault="00300989" w:rsidP="00282AA7">
      <w:pPr>
        <w:spacing w:after="0" w:line="240" w:lineRule="auto"/>
        <w:jc w:val="both"/>
        <w:rPr>
          <w:rFonts w:ascii="Arial" w:hAnsi="Arial" w:cs="Arial"/>
          <w:sz w:val="24"/>
          <w:szCs w:val="24"/>
        </w:rPr>
      </w:pPr>
      <w:r>
        <w:rPr>
          <w:rFonts w:ascii="Arial" w:hAnsi="Arial" w:cs="Arial"/>
          <w:sz w:val="24"/>
          <w:szCs w:val="24"/>
        </w:rPr>
        <w:t>Es por ello que e</w:t>
      </w:r>
      <w:r w:rsidR="00282AA7">
        <w:rPr>
          <w:rFonts w:ascii="Arial" w:hAnsi="Arial" w:cs="Arial"/>
          <w:sz w:val="24"/>
          <w:szCs w:val="24"/>
        </w:rPr>
        <w:t>n la vigencia 201</w:t>
      </w:r>
      <w:r w:rsidR="001616E7">
        <w:rPr>
          <w:rFonts w:ascii="Arial" w:hAnsi="Arial" w:cs="Arial"/>
          <w:sz w:val="24"/>
          <w:szCs w:val="24"/>
        </w:rPr>
        <w:t>4</w:t>
      </w:r>
      <w:r w:rsidR="00282AA7" w:rsidRPr="00282AA7">
        <w:rPr>
          <w:rFonts w:ascii="Arial" w:hAnsi="Arial" w:cs="Arial"/>
          <w:sz w:val="24"/>
          <w:szCs w:val="24"/>
        </w:rPr>
        <w:t xml:space="preserve">, </w:t>
      </w:r>
      <w:r>
        <w:rPr>
          <w:rFonts w:ascii="Arial" w:hAnsi="Arial" w:cs="Arial"/>
          <w:sz w:val="24"/>
          <w:szCs w:val="24"/>
        </w:rPr>
        <w:t xml:space="preserve">con el propósito de </w:t>
      </w:r>
      <w:r w:rsidRPr="00282AA7">
        <w:rPr>
          <w:rFonts w:ascii="Arial" w:hAnsi="Arial" w:cs="Arial"/>
          <w:sz w:val="24"/>
          <w:szCs w:val="24"/>
        </w:rPr>
        <w:t xml:space="preserve">fortalecer </w:t>
      </w:r>
      <w:r>
        <w:rPr>
          <w:rFonts w:ascii="Arial" w:hAnsi="Arial" w:cs="Arial"/>
          <w:sz w:val="24"/>
          <w:szCs w:val="24"/>
        </w:rPr>
        <w:t>la</w:t>
      </w:r>
      <w:r w:rsidRPr="00282AA7">
        <w:rPr>
          <w:rFonts w:ascii="Arial" w:hAnsi="Arial" w:cs="Arial"/>
          <w:sz w:val="24"/>
          <w:szCs w:val="24"/>
        </w:rPr>
        <w:t xml:space="preserve"> gestión de los servidores públicos de la entidad en</w:t>
      </w:r>
      <w:r>
        <w:rPr>
          <w:rFonts w:ascii="Arial" w:hAnsi="Arial" w:cs="Arial"/>
          <w:sz w:val="24"/>
          <w:szCs w:val="24"/>
        </w:rPr>
        <w:t xml:space="preserve"> </w:t>
      </w:r>
      <w:r w:rsidRPr="00282AA7">
        <w:rPr>
          <w:rFonts w:ascii="Arial" w:hAnsi="Arial" w:cs="Arial"/>
          <w:sz w:val="24"/>
          <w:szCs w:val="24"/>
        </w:rPr>
        <w:t xml:space="preserve">especial los funcionarios </w:t>
      </w:r>
      <w:r>
        <w:rPr>
          <w:rFonts w:ascii="Arial" w:hAnsi="Arial" w:cs="Arial"/>
          <w:sz w:val="24"/>
          <w:szCs w:val="24"/>
        </w:rPr>
        <w:t xml:space="preserve">que interactúan directamente con el ciudadano y </w:t>
      </w:r>
      <w:r w:rsidRPr="00282AA7">
        <w:rPr>
          <w:rFonts w:ascii="Arial" w:hAnsi="Arial" w:cs="Arial"/>
          <w:sz w:val="24"/>
          <w:szCs w:val="24"/>
        </w:rPr>
        <w:t>prepar</w:t>
      </w:r>
      <w:r>
        <w:rPr>
          <w:rFonts w:ascii="Arial" w:hAnsi="Arial" w:cs="Arial"/>
          <w:sz w:val="24"/>
          <w:szCs w:val="24"/>
        </w:rPr>
        <w:t>arlos</w:t>
      </w:r>
      <w:r w:rsidRPr="00282AA7">
        <w:rPr>
          <w:rFonts w:ascii="Arial" w:hAnsi="Arial" w:cs="Arial"/>
          <w:sz w:val="24"/>
          <w:szCs w:val="24"/>
        </w:rPr>
        <w:t xml:space="preserve"> para la ejecución</w:t>
      </w:r>
      <w:r>
        <w:rPr>
          <w:rFonts w:ascii="Arial" w:hAnsi="Arial" w:cs="Arial"/>
          <w:sz w:val="24"/>
          <w:szCs w:val="24"/>
        </w:rPr>
        <w:t xml:space="preserve"> </w:t>
      </w:r>
      <w:r w:rsidRPr="00282AA7">
        <w:rPr>
          <w:rFonts w:ascii="Arial" w:hAnsi="Arial" w:cs="Arial"/>
          <w:sz w:val="24"/>
          <w:szCs w:val="24"/>
        </w:rPr>
        <w:t xml:space="preserve">eficiente de sus responsabilidades y alcanzar </w:t>
      </w:r>
      <w:r>
        <w:rPr>
          <w:rFonts w:ascii="Arial" w:hAnsi="Arial" w:cs="Arial"/>
          <w:sz w:val="24"/>
          <w:szCs w:val="24"/>
        </w:rPr>
        <w:t xml:space="preserve">de esta manera altos </w:t>
      </w:r>
      <w:r w:rsidRPr="00282AA7">
        <w:rPr>
          <w:rFonts w:ascii="Arial" w:hAnsi="Arial" w:cs="Arial"/>
          <w:sz w:val="24"/>
          <w:szCs w:val="24"/>
        </w:rPr>
        <w:t>estándares de calidad</w:t>
      </w:r>
      <w:r>
        <w:rPr>
          <w:rFonts w:ascii="Arial" w:hAnsi="Arial" w:cs="Arial"/>
          <w:sz w:val="24"/>
          <w:szCs w:val="24"/>
        </w:rPr>
        <w:t xml:space="preserve"> se realizarán las siguientes acciones:</w:t>
      </w:r>
    </w:p>
    <w:p w:rsidR="00AD4E8F" w:rsidRDefault="00AD4E8F" w:rsidP="00282AA7">
      <w:pPr>
        <w:spacing w:after="0" w:line="240" w:lineRule="auto"/>
        <w:jc w:val="both"/>
        <w:rPr>
          <w:rFonts w:ascii="Arial" w:hAnsi="Arial" w:cs="Arial"/>
          <w:sz w:val="24"/>
          <w:szCs w:val="24"/>
        </w:rPr>
      </w:pPr>
    </w:p>
    <w:p w:rsidR="00AD4E8F" w:rsidRDefault="00AD4E8F" w:rsidP="00AD4E8F">
      <w:pPr>
        <w:pStyle w:val="Prrafodelista"/>
        <w:numPr>
          <w:ilvl w:val="0"/>
          <w:numId w:val="11"/>
        </w:numPr>
        <w:spacing w:after="0" w:line="240" w:lineRule="auto"/>
        <w:jc w:val="both"/>
        <w:rPr>
          <w:rFonts w:ascii="Arial" w:hAnsi="Arial" w:cs="Arial"/>
          <w:sz w:val="24"/>
          <w:szCs w:val="24"/>
        </w:rPr>
      </w:pPr>
      <w:r>
        <w:rPr>
          <w:rFonts w:ascii="Arial" w:hAnsi="Arial" w:cs="Arial"/>
          <w:sz w:val="24"/>
          <w:szCs w:val="24"/>
        </w:rPr>
        <w:t>Elaboración y Adopción del Manual de Servicio al Ciudadano</w:t>
      </w:r>
      <w:r w:rsidR="0031267D">
        <w:rPr>
          <w:rFonts w:ascii="Arial" w:hAnsi="Arial" w:cs="Arial"/>
          <w:sz w:val="24"/>
          <w:szCs w:val="24"/>
        </w:rPr>
        <w:t>.</w:t>
      </w:r>
    </w:p>
    <w:p w:rsidR="00AD4E8F" w:rsidRDefault="00AD4E8F" w:rsidP="00AD4E8F">
      <w:pPr>
        <w:pStyle w:val="Prrafodelista"/>
        <w:numPr>
          <w:ilvl w:val="0"/>
          <w:numId w:val="11"/>
        </w:numPr>
        <w:spacing w:after="0" w:line="240" w:lineRule="auto"/>
        <w:jc w:val="both"/>
        <w:rPr>
          <w:rFonts w:ascii="Arial" w:hAnsi="Arial" w:cs="Arial"/>
          <w:sz w:val="24"/>
          <w:szCs w:val="24"/>
        </w:rPr>
      </w:pPr>
      <w:r>
        <w:rPr>
          <w:rFonts w:ascii="Arial" w:hAnsi="Arial" w:cs="Arial"/>
          <w:sz w:val="24"/>
          <w:szCs w:val="24"/>
        </w:rPr>
        <w:t>Formar al Personal de la entidad para la atención oportuna al Ciudadano acorde con los canales de interacción establecidos.</w:t>
      </w:r>
    </w:p>
    <w:p w:rsidR="00AD4E8F" w:rsidRDefault="00AD4E8F" w:rsidP="0031267D">
      <w:pPr>
        <w:pStyle w:val="Prrafodelista"/>
        <w:numPr>
          <w:ilvl w:val="0"/>
          <w:numId w:val="11"/>
        </w:numPr>
        <w:spacing w:after="0" w:line="240" w:lineRule="auto"/>
        <w:jc w:val="both"/>
        <w:rPr>
          <w:rFonts w:ascii="Arial" w:hAnsi="Arial" w:cs="Arial"/>
          <w:sz w:val="24"/>
          <w:szCs w:val="24"/>
        </w:rPr>
      </w:pPr>
      <w:r>
        <w:rPr>
          <w:rFonts w:ascii="Arial" w:hAnsi="Arial" w:cs="Arial"/>
          <w:sz w:val="24"/>
          <w:szCs w:val="24"/>
        </w:rPr>
        <w:t>Adiestrar al Personal de la entidad en el uso de la BPM.</w:t>
      </w:r>
    </w:p>
    <w:p w:rsidR="00282AA7" w:rsidRDefault="00282AA7" w:rsidP="000C04BB">
      <w:pPr>
        <w:spacing w:after="0" w:line="240" w:lineRule="auto"/>
        <w:jc w:val="both"/>
        <w:rPr>
          <w:rFonts w:ascii="Arial" w:hAnsi="Arial" w:cs="Arial"/>
          <w:sz w:val="24"/>
          <w:szCs w:val="24"/>
        </w:rPr>
      </w:pPr>
    </w:p>
    <w:p w:rsidR="00490C6F" w:rsidRDefault="00490C6F" w:rsidP="00490C6F">
      <w:pPr>
        <w:pStyle w:val="Prrafodelista"/>
        <w:numPr>
          <w:ilvl w:val="0"/>
          <w:numId w:val="2"/>
        </w:numPr>
        <w:spacing w:after="0" w:line="240" w:lineRule="auto"/>
        <w:ind w:left="426" w:hanging="426"/>
        <w:rPr>
          <w:rFonts w:ascii="Arial" w:hAnsi="Arial" w:cs="Arial"/>
          <w:b/>
          <w:sz w:val="24"/>
          <w:szCs w:val="24"/>
        </w:rPr>
      </w:pPr>
      <w:r>
        <w:rPr>
          <w:rFonts w:ascii="Arial" w:hAnsi="Arial" w:cs="Arial"/>
          <w:b/>
          <w:sz w:val="24"/>
          <w:szCs w:val="24"/>
        </w:rPr>
        <w:t>EJECUCIÓN</w:t>
      </w:r>
    </w:p>
    <w:p w:rsidR="00490C6F" w:rsidRDefault="00490C6F" w:rsidP="00490C6F">
      <w:pPr>
        <w:spacing w:after="0" w:line="240" w:lineRule="auto"/>
        <w:rPr>
          <w:rFonts w:ascii="Arial" w:hAnsi="Arial" w:cs="Arial"/>
          <w:b/>
          <w:sz w:val="24"/>
          <w:szCs w:val="24"/>
        </w:rPr>
      </w:pPr>
    </w:p>
    <w:p w:rsidR="00B65DFD" w:rsidRDefault="00490C6F" w:rsidP="001616E7">
      <w:pPr>
        <w:spacing w:after="0" w:line="240" w:lineRule="auto"/>
        <w:jc w:val="both"/>
        <w:rPr>
          <w:rFonts w:ascii="Arial" w:hAnsi="Arial" w:cs="Arial"/>
          <w:sz w:val="24"/>
          <w:szCs w:val="24"/>
        </w:rPr>
      </w:pPr>
      <w:r>
        <w:rPr>
          <w:rFonts w:ascii="Arial" w:hAnsi="Arial" w:cs="Arial"/>
          <w:sz w:val="24"/>
          <w:szCs w:val="24"/>
        </w:rPr>
        <w:t xml:space="preserve">Se efectuará evaluación mensual a las acciones establecidas en el Plan por parte de los jefes de </w:t>
      </w:r>
      <w:r w:rsidR="00840DDC">
        <w:rPr>
          <w:rFonts w:ascii="Arial" w:hAnsi="Arial" w:cs="Arial"/>
          <w:sz w:val="24"/>
          <w:szCs w:val="24"/>
        </w:rPr>
        <w:t xml:space="preserve">las </w:t>
      </w:r>
      <w:r>
        <w:rPr>
          <w:rFonts w:ascii="Arial" w:hAnsi="Arial" w:cs="Arial"/>
          <w:sz w:val="24"/>
          <w:szCs w:val="24"/>
        </w:rPr>
        <w:t>dependencias correspondientes y sus equipos de trabajo</w:t>
      </w:r>
      <w:r w:rsidR="00B65DFD">
        <w:rPr>
          <w:rFonts w:ascii="Arial" w:hAnsi="Arial" w:cs="Arial"/>
          <w:sz w:val="24"/>
          <w:szCs w:val="24"/>
        </w:rPr>
        <w:t>.</w:t>
      </w:r>
    </w:p>
    <w:p w:rsidR="00B65DFD" w:rsidRDefault="00B65DFD" w:rsidP="00490C6F">
      <w:pPr>
        <w:spacing w:after="0" w:line="240" w:lineRule="auto"/>
        <w:rPr>
          <w:rFonts w:ascii="Arial" w:hAnsi="Arial" w:cs="Arial"/>
          <w:sz w:val="24"/>
          <w:szCs w:val="24"/>
        </w:rPr>
      </w:pPr>
    </w:p>
    <w:p w:rsidR="00490C6F" w:rsidRPr="00490C6F" w:rsidRDefault="00B65DFD" w:rsidP="00B65DFD">
      <w:pPr>
        <w:spacing w:after="0" w:line="240" w:lineRule="auto"/>
        <w:jc w:val="both"/>
        <w:rPr>
          <w:rFonts w:ascii="Arial" w:hAnsi="Arial" w:cs="Arial"/>
          <w:sz w:val="24"/>
          <w:szCs w:val="24"/>
        </w:rPr>
      </w:pPr>
      <w:r>
        <w:rPr>
          <w:rFonts w:ascii="Arial" w:hAnsi="Arial" w:cs="Arial"/>
          <w:sz w:val="24"/>
          <w:szCs w:val="24"/>
        </w:rPr>
        <w:t>Cada trimestre se presentará los resultados de la gestión institucional en cumplimiento del Plan, ante el Consejo de Gobierno por parte del Departamento Administrativo de Planeación</w:t>
      </w:r>
      <w:r w:rsidR="00490C6F">
        <w:rPr>
          <w:rFonts w:ascii="Arial" w:hAnsi="Arial" w:cs="Arial"/>
          <w:sz w:val="24"/>
          <w:szCs w:val="24"/>
        </w:rPr>
        <w:t xml:space="preserve"> </w:t>
      </w:r>
      <w:r>
        <w:rPr>
          <w:rFonts w:ascii="Arial" w:hAnsi="Arial" w:cs="Arial"/>
          <w:sz w:val="24"/>
          <w:szCs w:val="24"/>
        </w:rPr>
        <w:t xml:space="preserve">durante los meses de </w:t>
      </w:r>
      <w:r w:rsidR="00B510F5">
        <w:rPr>
          <w:rFonts w:ascii="Arial" w:hAnsi="Arial" w:cs="Arial"/>
          <w:sz w:val="24"/>
          <w:szCs w:val="24"/>
        </w:rPr>
        <w:t xml:space="preserve">Abril, </w:t>
      </w:r>
      <w:r w:rsidR="00706C75">
        <w:rPr>
          <w:rFonts w:ascii="Arial" w:hAnsi="Arial" w:cs="Arial"/>
          <w:sz w:val="24"/>
          <w:szCs w:val="24"/>
        </w:rPr>
        <w:t>Agosto</w:t>
      </w:r>
      <w:r>
        <w:rPr>
          <w:rFonts w:ascii="Arial" w:hAnsi="Arial" w:cs="Arial"/>
          <w:sz w:val="24"/>
          <w:szCs w:val="24"/>
        </w:rPr>
        <w:t xml:space="preserve"> y Diciembre de 201</w:t>
      </w:r>
      <w:r w:rsidR="00B510F5">
        <w:rPr>
          <w:rFonts w:ascii="Arial" w:hAnsi="Arial" w:cs="Arial"/>
          <w:sz w:val="24"/>
          <w:szCs w:val="24"/>
        </w:rPr>
        <w:t>4</w:t>
      </w:r>
      <w:r>
        <w:rPr>
          <w:rFonts w:ascii="Arial" w:hAnsi="Arial" w:cs="Arial"/>
          <w:sz w:val="24"/>
          <w:szCs w:val="24"/>
        </w:rPr>
        <w:t>.</w:t>
      </w:r>
    </w:p>
    <w:p w:rsidR="00490C6F" w:rsidRDefault="00490C6F" w:rsidP="000C04BB">
      <w:pPr>
        <w:spacing w:after="0" w:line="240" w:lineRule="auto"/>
        <w:jc w:val="both"/>
        <w:rPr>
          <w:rFonts w:ascii="Arial" w:hAnsi="Arial" w:cs="Arial"/>
          <w:sz w:val="24"/>
          <w:szCs w:val="24"/>
        </w:rPr>
      </w:pPr>
    </w:p>
    <w:p w:rsidR="00B65DFD" w:rsidRDefault="00B65DFD" w:rsidP="00B65DFD">
      <w:pPr>
        <w:pStyle w:val="Prrafodelista"/>
        <w:numPr>
          <w:ilvl w:val="0"/>
          <w:numId w:val="2"/>
        </w:numPr>
        <w:spacing w:after="0" w:line="240" w:lineRule="auto"/>
        <w:ind w:left="426" w:hanging="426"/>
        <w:rPr>
          <w:rFonts w:ascii="Arial" w:hAnsi="Arial" w:cs="Arial"/>
          <w:b/>
          <w:sz w:val="24"/>
          <w:szCs w:val="24"/>
        </w:rPr>
      </w:pPr>
      <w:r>
        <w:rPr>
          <w:rFonts w:ascii="Arial" w:hAnsi="Arial" w:cs="Arial"/>
          <w:b/>
          <w:sz w:val="24"/>
          <w:szCs w:val="24"/>
        </w:rPr>
        <w:t>SEGUIMIENTO Y CONTROL</w:t>
      </w:r>
    </w:p>
    <w:p w:rsidR="00B65DFD" w:rsidRDefault="00B65DFD" w:rsidP="00B65DFD">
      <w:pPr>
        <w:spacing w:after="0" w:line="240" w:lineRule="auto"/>
        <w:rPr>
          <w:rFonts w:ascii="Arial" w:hAnsi="Arial" w:cs="Arial"/>
          <w:b/>
          <w:sz w:val="24"/>
          <w:szCs w:val="24"/>
        </w:rPr>
      </w:pPr>
    </w:p>
    <w:p w:rsidR="00B65DFD" w:rsidRPr="00B65DFD" w:rsidRDefault="00B65DFD" w:rsidP="00B65DFD">
      <w:pPr>
        <w:spacing w:after="0" w:line="240" w:lineRule="auto"/>
        <w:jc w:val="both"/>
        <w:rPr>
          <w:rFonts w:ascii="Arial" w:hAnsi="Arial" w:cs="Arial"/>
          <w:sz w:val="24"/>
          <w:szCs w:val="24"/>
        </w:rPr>
      </w:pPr>
      <w:r w:rsidRPr="00B65DFD">
        <w:rPr>
          <w:rFonts w:ascii="Arial" w:hAnsi="Arial" w:cs="Arial"/>
          <w:sz w:val="24"/>
          <w:szCs w:val="24"/>
        </w:rPr>
        <w:t xml:space="preserve">La Oficina de </w:t>
      </w:r>
      <w:r>
        <w:rPr>
          <w:rFonts w:ascii="Arial" w:hAnsi="Arial" w:cs="Arial"/>
          <w:sz w:val="24"/>
          <w:szCs w:val="24"/>
        </w:rPr>
        <w:t>C</w:t>
      </w:r>
      <w:r w:rsidRPr="00B65DFD">
        <w:rPr>
          <w:rFonts w:ascii="Arial" w:hAnsi="Arial" w:cs="Arial"/>
          <w:sz w:val="24"/>
          <w:szCs w:val="24"/>
        </w:rPr>
        <w:t xml:space="preserve">ontrol Interno, realizará la verificación de la elaboración del Plan, su publicación, el seguimiento y control de las acciones contempladas en el </w:t>
      </w:r>
      <w:r w:rsidR="00B510F5">
        <w:rPr>
          <w:rFonts w:ascii="Arial" w:hAnsi="Arial" w:cs="Arial"/>
          <w:sz w:val="24"/>
          <w:szCs w:val="24"/>
        </w:rPr>
        <w:t>mismo</w:t>
      </w:r>
      <w:r w:rsidRPr="00B65DFD">
        <w:rPr>
          <w:rFonts w:ascii="Arial" w:hAnsi="Arial" w:cs="Arial"/>
          <w:sz w:val="24"/>
          <w:szCs w:val="24"/>
        </w:rPr>
        <w:t xml:space="preserve"> en </w:t>
      </w:r>
      <w:r w:rsidR="00706C75">
        <w:rPr>
          <w:rFonts w:ascii="Arial" w:hAnsi="Arial" w:cs="Arial"/>
          <w:sz w:val="24"/>
          <w:szCs w:val="24"/>
        </w:rPr>
        <w:t xml:space="preserve">Abril 30, </w:t>
      </w:r>
      <w:r w:rsidRPr="00B65DFD">
        <w:rPr>
          <w:rFonts w:ascii="Arial" w:hAnsi="Arial" w:cs="Arial"/>
          <w:sz w:val="24"/>
          <w:szCs w:val="24"/>
        </w:rPr>
        <w:t>Agosto 31 y Diciembre 31 de 2013</w:t>
      </w:r>
      <w:r w:rsidR="00EC37EF">
        <w:rPr>
          <w:rFonts w:ascii="Arial" w:hAnsi="Arial" w:cs="Arial"/>
          <w:sz w:val="24"/>
          <w:szCs w:val="24"/>
        </w:rPr>
        <w:t>.</w:t>
      </w:r>
    </w:p>
    <w:p w:rsidR="00B65DFD" w:rsidRDefault="00B65DFD" w:rsidP="000C04BB">
      <w:pPr>
        <w:spacing w:after="0" w:line="240" w:lineRule="auto"/>
        <w:jc w:val="both"/>
        <w:rPr>
          <w:rFonts w:ascii="Arial" w:hAnsi="Arial" w:cs="Arial"/>
          <w:sz w:val="24"/>
          <w:szCs w:val="24"/>
        </w:rPr>
      </w:pPr>
    </w:p>
    <w:sectPr w:rsidR="00B65DFD" w:rsidSect="00A85376">
      <w:pgSz w:w="12240" w:h="15840" w:code="1"/>
      <w:pgMar w:top="1418" w:right="1418" w:bottom="1418" w:left="1418"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8D8" w:rsidRDefault="007908D8" w:rsidP="008562D9">
      <w:pPr>
        <w:spacing w:after="0" w:line="240" w:lineRule="auto"/>
      </w:pPr>
      <w:r>
        <w:separator/>
      </w:r>
    </w:p>
  </w:endnote>
  <w:endnote w:type="continuationSeparator" w:id="0">
    <w:p w:rsidR="007908D8" w:rsidRDefault="007908D8" w:rsidP="008562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8D8" w:rsidRDefault="007908D8" w:rsidP="008562D9">
      <w:pPr>
        <w:spacing w:after="0" w:line="240" w:lineRule="auto"/>
      </w:pPr>
      <w:r>
        <w:separator/>
      </w:r>
    </w:p>
  </w:footnote>
  <w:footnote w:type="continuationSeparator" w:id="0">
    <w:p w:rsidR="007908D8" w:rsidRDefault="007908D8" w:rsidP="008562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849EB"/>
    <w:multiLevelType w:val="hybridMultilevel"/>
    <w:tmpl w:val="18502B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47045F1"/>
    <w:multiLevelType w:val="multilevel"/>
    <w:tmpl w:val="698A2D6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D2E1DBE"/>
    <w:multiLevelType w:val="hybridMultilevel"/>
    <w:tmpl w:val="661E009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E303D17"/>
    <w:multiLevelType w:val="multilevel"/>
    <w:tmpl w:val="698A2D6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05B0B96"/>
    <w:multiLevelType w:val="hybridMultilevel"/>
    <w:tmpl w:val="61A8F0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53E631D"/>
    <w:multiLevelType w:val="hybridMultilevel"/>
    <w:tmpl w:val="32C87A4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AE54386"/>
    <w:multiLevelType w:val="hybridMultilevel"/>
    <w:tmpl w:val="E6E69C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2244708"/>
    <w:multiLevelType w:val="hybridMultilevel"/>
    <w:tmpl w:val="62BE9F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2256084"/>
    <w:multiLevelType w:val="hybridMultilevel"/>
    <w:tmpl w:val="D014129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8AC5B56"/>
    <w:multiLevelType w:val="hybridMultilevel"/>
    <w:tmpl w:val="77CC318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3EE81B56"/>
    <w:multiLevelType w:val="hybridMultilevel"/>
    <w:tmpl w:val="22649EB2"/>
    <w:lvl w:ilvl="0" w:tplc="1FD69E44">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AFE249D"/>
    <w:multiLevelType w:val="hybridMultilevel"/>
    <w:tmpl w:val="BFB89DC2"/>
    <w:lvl w:ilvl="0" w:tplc="8230D8BC">
      <w:start w:val="1"/>
      <w:numFmt w:val="decimal"/>
      <w:lvlText w:val="%1."/>
      <w:lvlJc w:val="left"/>
      <w:pPr>
        <w:tabs>
          <w:tab w:val="num" w:pos="567"/>
        </w:tabs>
        <w:ind w:left="567" w:hanging="567"/>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F8274B8"/>
    <w:multiLevelType w:val="hybridMultilevel"/>
    <w:tmpl w:val="C5E43BA2"/>
    <w:lvl w:ilvl="0" w:tplc="4838222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5304903"/>
    <w:multiLevelType w:val="hybridMultilevel"/>
    <w:tmpl w:val="7076F1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D8637F3"/>
    <w:multiLevelType w:val="hybridMultilevel"/>
    <w:tmpl w:val="2CF4DE36"/>
    <w:lvl w:ilvl="0" w:tplc="B8FAEA92">
      <w:start w:val="1"/>
      <w:numFmt w:val="decimal"/>
      <w:lvlText w:val="%1."/>
      <w:lvlJc w:val="left"/>
      <w:pPr>
        <w:tabs>
          <w:tab w:val="num" w:pos="567"/>
        </w:tabs>
        <w:ind w:left="567" w:hanging="56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E6476F0"/>
    <w:multiLevelType w:val="multilevel"/>
    <w:tmpl w:val="F104AE9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6BBB409B"/>
    <w:multiLevelType w:val="hybridMultilevel"/>
    <w:tmpl w:val="60D66B6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7902107D"/>
    <w:multiLevelType w:val="hybridMultilevel"/>
    <w:tmpl w:val="894830F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4"/>
  </w:num>
  <w:num w:numId="4">
    <w:abstractNumId w:val="3"/>
  </w:num>
  <w:num w:numId="5">
    <w:abstractNumId w:val="11"/>
  </w:num>
  <w:num w:numId="6">
    <w:abstractNumId w:val="7"/>
  </w:num>
  <w:num w:numId="7">
    <w:abstractNumId w:val="16"/>
  </w:num>
  <w:num w:numId="8">
    <w:abstractNumId w:val="9"/>
  </w:num>
  <w:num w:numId="9">
    <w:abstractNumId w:val="17"/>
  </w:num>
  <w:num w:numId="10">
    <w:abstractNumId w:val="2"/>
  </w:num>
  <w:num w:numId="11">
    <w:abstractNumId w:val="8"/>
  </w:num>
  <w:num w:numId="12">
    <w:abstractNumId w:val="13"/>
  </w:num>
  <w:num w:numId="13">
    <w:abstractNumId w:val="5"/>
  </w:num>
  <w:num w:numId="14">
    <w:abstractNumId w:val="12"/>
  </w:num>
  <w:num w:numId="15">
    <w:abstractNumId w:val="10"/>
  </w:num>
  <w:num w:numId="16">
    <w:abstractNumId w:val="6"/>
  </w:num>
  <w:num w:numId="17">
    <w:abstractNumId w:val="0"/>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8562D9"/>
    <w:rsid w:val="00004A6C"/>
    <w:rsid w:val="00006896"/>
    <w:rsid w:val="00040C4A"/>
    <w:rsid w:val="00047538"/>
    <w:rsid w:val="00052124"/>
    <w:rsid w:val="00061F30"/>
    <w:rsid w:val="00096C87"/>
    <w:rsid w:val="00096F8B"/>
    <w:rsid w:val="000A1573"/>
    <w:rsid w:val="000B7EF9"/>
    <w:rsid w:val="000C04BB"/>
    <w:rsid w:val="000D0369"/>
    <w:rsid w:val="000D6643"/>
    <w:rsid w:val="00111861"/>
    <w:rsid w:val="001248BA"/>
    <w:rsid w:val="00127CDB"/>
    <w:rsid w:val="00132ECC"/>
    <w:rsid w:val="00136C2F"/>
    <w:rsid w:val="001608CC"/>
    <w:rsid w:val="001616E7"/>
    <w:rsid w:val="00161BFF"/>
    <w:rsid w:val="00164B81"/>
    <w:rsid w:val="00175CD9"/>
    <w:rsid w:val="0017661C"/>
    <w:rsid w:val="00177D5D"/>
    <w:rsid w:val="001906FD"/>
    <w:rsid w:val="0019501C"/>
    <w:rsid w:val="001A2534"/>
    <w:rsid w:val="001C705A"/>
    <w:rsid w:val="001F11FC"/>
    <w:rsid w:val="00202702"/>
    <w:rsid w:val="00205061"/>
    <w:rsid w:val="0020696E"/>
    <w:rsid w:val="00247701"/>
    <w:rsid w:val="00282AA7"/>
    <w:rsid w:val="002853E8"/>
    <w:rsid w:val="002E0A49"/>
    <w:rsid w:val="002F7C60"/>
    <w:rsid w:val="00300989"/>
    <w:rsid w:val="00304600"/>
    <w:rsid w:val="0031267D"/>
    <w:rsid w:val="00313620"/>
    <w:rsid w:val="00317503"/>
    <w:rsid w:val="00321C3E"/>
    <w:rsid w:val="00323953"/>
    <w:rsid w:val="00325656"/>
    <w:rsid w:val="003360D5"/>
    <w:rsid w:val="003459A3"/>
    <w:rsid w:val="00346CFE"/>
    <w:rsid w:val="00360828"/>
    <w:rsid w:val="003626BA"/>
    <w:rsid w:val="0039489D"/>
    <w:rsid w:val="003A1A3F"/>
    <w:rsid w:val="003A29E3"/>
    <w:rsid w:val="003A6067"/>
    <w:rsid w:val="003A644F"/>
    <w:rsid w:val="003E281A"/>
    <w:rsid w:val="003F05E1"/>
    <w:rsid w:val="00401738"/>
    <w:rsid w:val="0040518A"/>
    <w:rsid w:val="004144A2"/>
    <w:rsid w:val="00417074"/>
    <w:rsid w:val="00427C37"/>
    <w:rsid w:val="004466D8"/>
    <w:rsid w:val="004532A7"/>
    <w:rsid w:val="00467393"/>
    <w:rsid w:val="00490C6F"/>
    <w:rsid w:val="004A1F9D"/>
    <w:rsid w:val="004A2975"/>
    <w:rsid w:val="004C0D61"/>
    <w:rsid w:val="004D1302"/>
    <w:rsid w:val="004D4458"/>
    <w:rsid w:val="004E04FD"/>
    <w:rsid w:val="004F48B2"/>
    <w:rsid w:val="004F5AC0"/>
    <w:rsid w:val="005245DF"/>
    <w:rsid w:val="00532161"/>
    <w:rsid w:val="005432A5"/>
    <w:rsid w:val="005943BA"/>
    <w:rsid w:val="005C665B"/>
    <w:rsid w:val="005C677D"/>
    <w:rsid w:val="005D3D71"/>
    <w:rsid w:val="005D5B01"/>
    <w:rsid w:val="005E4CF1"/>
    <w:rsid w:val="005E5FCD"/>
    <w:rsid w:val="005E62DE"/>
    <w:rsid w:val="005F2255"/>
    <w:rsid w:val="00600513"/>
    <w:rsid w:val="00606916"/>
    <w:rsid w:val="00613F2E"/>
    <w:rsid w:val="0062657B"/>
    <w:rsid w:val="00627E34"/>
    <w:rsid w:val="006378C0"/>
    <w:rsid w:val="00675A4E"/>
    <w:rsid w:val="00682BD1"/>
    <w:rsid w:val="006912C9"/>
    <w:rsid w:val="006A1BF6"/>
    <w:rsid w:val="006A7676"/>
    <w:rsid w:val="006B39ED"/>
    <w:rsid w:val="006C11FD"/>
    <w:rsid w:val="006C4F67"/>
    <w:rsid w:val="006C5188"/>
    <w:rsid w:val="00702A49"/>
    <w:rsid w:val="007031EE"/>
    <w:rsid w:val="00706C75"/>
    <w:rsid w:val="0073058B"/>
    <w:rsid w:val="00746F81"/>
    <w:rsid w:val="007908D8"/>
    <w:rsid w:val="00791177"/>
    <w:rsid w:val="007913A8"/>
    <w:rsid w:val="00793815"/>
    <w:rsid w:val="007955B2"/>
    <w:rsid w:val="007A3B60"/>
    <w:rsid w:val="007B60A7"/>
    <w:rsid w:val="007C38AA"/>
    <w:rsid w:val="008004B3"/>
    <w:rsid w:val="0080643F"/>
    <w:rsid w:val="00807F05"/>
    <w:rsid w:val="0081282F"/>
    <w:rsid w:val="008261F5"/>
    <w:rsid w:val="00840DDC"/>
    <w:rsid w:val="008414EE"/>
    <w:rsid w:val="008454F4"/>
    <w:rsid w:val="008562D9"/>
    <w:rsid w:val="008569AA"/>
    <w:rsid w:val="00863CB0"/>
    <w:rsid w:val="0086438B"/>
    <w:rsid w:val="00892BE1"/>
    <w:rsid w:val="00894D2E"/>
    <w:rsid w:val="008A7F00"/>
    <w:rsid w:val="008B2094"/>
    <w:rsid w:val="008B298F"/>
    <w:rsid w:val="008B5266"/>
    <w:rsid w:val="008C4975"/>
    <w:rsid w:val="008D08A4"/>
    <w:rsid w:val="008D1AD4"/>
    <w:rsid w:val="008D52A3"/>
    <w:rsid w:val="008E2C90"/>
    <w:rsid w:val="008E728E"/>
    <w:rsid w:val="009155B0"/>
    <w:rsid w:val="00923192"/>
    <w:rsid w:val="009240CA"/>
    <w:rsid w:val="00924C27"/>
    <w:rsid w:val="00960293"/>
    <w:rsid w:val="00982E77"/>
    <w:rsid w:val="009860C8"/>
    <w:rsid w:val="009911D8"/>
    <w:rsid w:val="00995CA8"/>
    <w:rsid w:val="00A10415"/>
    <w:rsid w:val="00A13F27"/>
    <w:rsid w:val="00A34A09"/>
    <w:rsid w:val="00A53E0C"/>
    <w:rsid w:val="00A626F5"/>
    <w:rsid w:val="00A628C5"/>
    <w:rsid w:val="00A66F7E"/>
    <w:rsid w:val="00A71F0C"/>
    <w:rsid w:val="00A85376"/>
    <w:rsid w:val="00AA17A4"/>
    <w:rsid w:val="00AA2162"/>
    <w:rsid w:val="00AC1705"/>
    <w:rsid w:val="00AD4E8F"/>
    <w:rsid w:val="00AE595C"/>
    <w:rsid w:val="00B058AA"/>
    <w:rsid w:val="00B2467B"/>
    <w:rsid w:val="00B510F5"/>
    <w:rsid w:val="00B5480E"/>
    <w:rsid w:val="00B5607B"/>
    <w:rsid w:val="00B60FEE"/>
    <w:rsid w:val="00B65DFD"/>
    <w:rsid w:val="00B70A2C"/>
    <w:rsid w:val="00B720BB"/>
    <w:rsid w:val="00B725A5"/>
    <w:rsid w:val="00B877BF"/>
    <w:rsid w:val="00B928D5"/>
    <w:rsid w:val="00B97719"/>
    <w:rsid w:val="00BA7553"/>
    <w:rsid w:val="00BD15F0"/>
    <w:rsid w:val="00BE5370"/>
    <w:rsid w:val="00BF20F4"/>
    <w:rsid w:val="00BF3FFE"/>
    <w:rsid w:val="00BF492A"/>
    <w:rsid w:val="00BF5EF8"/>
    <w:rsid w:val="00C07F28"/>
    <w:rsid w:val="00C21B3C"/>
    <w:rsid w:val="00C33A18"/>
    <w:rsid w:val="00C36A7A"/>
    <w:rsid w:val="00C36E83"/>
    <w:rsid w:val="00C40C91"/>
    <w:rsid w:val="00C51639"/>
    <w:rsid w:val="00C51C6E"/>
    <w:rsid w:val="00C72EA7"/>
    <w:rsid w:val="00C9224B"/>
    <w:rsid w:val="00C935C1"/>
    <w:rsid w:val="00C94270"/>
    <w:rsid w:val="00CA0984"/>
    <w:rsid w:val="00CA4682"/>
    <w:rsid w:val="00CC2F39"/>
    <w:rsid w:val="00CC665F"/>
    <w:rsid w:val="00CE3AB5"/>
    <w:rsid w:val="00CE451A"/>
    <w:rsid w:val="00CE5C97"/>
    <w:rsid w:val="00CE7015"/>
    <w:rsid w:val="00CF6C11"/>
    <w:rsid w:val="00D0195A"/>
    <w:rsid w:val="00D07D1D"/>
    <w:rsid w:val="00D07F50"/>
    <w:rsid w:val="00D15E45"/>
    <w:rsid w:val="00D26792"/>
    <w:rsid w:val="00D312B5"/>
    <w:rsid w:val="00D81545"/>
    <w:rsid w:val="00D8456D"/>
    <w:rsid w:val="00D85461"/>
    <w:rsid w:val="00D873D8"/>
    <w:rsid w:val="00D97234"/>
    <w:rsid w:val="00DA03C6"/>
    <w:rsid w:val="00DC3E5D"/>
    <w:rsid w:val="00DE3208"/>
    <w:rsid w:val="00DF385B"/>
    <w:rsid w:val="00DF460D"/>
    <w:rsid w:val="00E377EC"/>
    <w:rsid w:val="00E425AA"/>
    <w:rsid w:val="00E507C1"/>
    <w:rsid w:val="00E63B80"/>
    <w:rsid w:val="00E91581"/>
    <w:rsid w:val="00EB045A"/>
    <w:rsid w:val="00EB4D65"/>
    <w:rsid w:val="00EC37EF"/>
    <w:rsid w:val="00ED0D9E"/>
    <w:rsid w:val="00EF317F"/>
    <w:rsid w:val="00EF622D"/>
    <w:rsid w:val="00F26396"/>
    <w:rsid w:val="00F27F00"/>
    <w:rsid w:val="00F361A6"/>
    <w:rsid w:val="00F6550A"/>
    <w:rsid w:val="00F74573"/>
    <w:rsid w:val="00FB3005"/>
    <w:rsid w:val="00FB544B"/>
    <w:rsid w:val="00FB7B15"/>
    <w:rsid w:val="00FC0704"/>
    <w:rsid w:val="00FC7979"/>
    <w:rsid w:val="00FE1E34"/>
    <w:rsid w:val="00FF24E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192"/>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562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62D9"/>
    <w:rPr>
      <w:rFonts w:ascii="Tahoma" w:hAnsi="Tahoma" w:cs="Tahoma"/>
      <w:sz w:val="16"/>
      <w:szCs w:val="16"/>
    </w:rPr>
  </w:style>
  <w:style w:type="paragraph" w:styleId="Encabezado">
    <w:name w:val="header"/>
    <w:basedOn w:val="Normal"/>
    <w:link w:val="EncabezadoCar"/>
    <w:unhideWhenUsed/>
    <w:rsid w:val="008562D9"/>
    <w:pPr>
      <w:tabs>
        <w:tab w:val="center" w:pos="4419"/>
        <w:tab w:val="right" w:pos="8838"/>
      </w:tabs>
      <w:spacing w:after="0" w:line="240" w:lineRule="auto"/>
    </w:pPr>
  </w:style>
  <w:style w:type="character" w:customStyle="1" w:styleId="EncabezadoCar">
    <w:name w:val="Encabezado Car"/>
    <w:basedOn w:val="Fuentedeprrafopredeter"/>
    <w:link w:val="Encabezado"/>
    <w:rsid w:val="008562D9"/>
  </w:style>
  <w:style w:type="paragraph" w:styleId="Piedepgina">
    <w:name w:val="footer"/>
    <w:basedOn w:val="Normal"/>
    <w:link w:val="PiedepginaCar"/>
    <w:unhideWhenUsed/>
    <w:rsid w:val="008562D9"/>
    <w:pPr>
      <w:tabs>
        <w:tab w:val="center" w:pos="4419"/>
        <w:tab w:val="right" w:pos="8838"/>
      </w:tabs>
      <w:spacing w:after="0" w:line="240" w:lineRule="auto"/>
    </w:pPr>
  </w:style>
  <w:style w:type="character" w:customStyle="1" w:styleId="PiedepginaCar">
    <w:name w:val="Pie de página Car"/>
    <w:basedOn w:val="Fuentedeprrafopredeter"/>
    <w:link w:val="Piedepgina"/>
    <w:rsid w:val="008562D9"/>
  </w:style>
  <w:style w:type="paragraph" w:styleId="Prrafodelista">
    <w:name w:val="List Paragraph"/>
    <w:basedOn w:val="Normal"/>
    <w:uiPriority w:val="34"/>
    <w:qFormat/>
    <w:rsid w:val="005C665B"/>
    <w:pPr>
      <w:ind w:left="720"/>
      <w:contextualSpacing/>
    </w:pPr>
  </w:style>
  <w:style w:type="character" w:styleId="nfasis">
    <w:name w:val="Emphasis"/>
    <w:basedOn w:val="Fuentedeprrafopredeter"/>
    <w:uiPriority w:val="20"/>
    <w:qFormat/>
    <w:rsid w:val="00040C4A"/>
    <w:rPr>
      <w:i/>
      <w:iCs/>
    </w:rPr>
  </w:style>
  <w:style w:type="character" w:styleId="Hipervnculo">
    <w:name w:val="Hyperlink"/>
    <w:basedOn w:val="Fuentedeprrafopredeter"/>
    <w:uiPriority w:val="99"/>
    <w:unhideWhenUsed/>
    <w:rsid w:val="005E5FCD"/>
    <w:rPr>
      <w:color w:val="0000FF"/>
      <w:u w:val="single"/>
    </w:rPr>
  </w:style>
</w:styles>
</file>

<file path=word/webSettings.xml><?xml version="1.0" encoding="utf-8"?>
<w:webSettings xmlns:r="http://schemas.openxmlformats.org/officeDocument/2006/relationships" xmlns:w="http://schemas.openxmlformats.org/wordprocessingml/2006/main">
  <w:divs>
    <w:div w:id="589237388">
      <w:bodyDiv w:val="1"/>
      <w:marLeft w:val="0"/>
      <w:marRight w:val="0"/>
      <w:marTop w:val="0"/>
      <w:marBottom w:val="0"/>
      <w:divBdr>
        <w:top w:val="none" w:sz="0" w:space="0" w:color="auto"/>
        <w:left w:val="none" w:sz="0" w:space="0" w:color="auto"/>
        <w:bottom w:val="none" w:sz="0" w:space="0" w:color="auto"/>
        <w:right w:val="none" w:sz="0" w:space="0" w:color="auto"/>
      </w:divBdr>
      <w:divsChild>
        <w:div w:id="777678413">
          <w:marLeft w:val="0"/>
          <w:marRight w:val="0"/>
          <w:marTop w:val="0"/>
          <w:marBottom w:val="0"/>
          <w:divBdr>
            <w:top w:val="none" w:sz="0" w:space="0" w:color="auto"/>
            <w:left w:val="none" w:sz="0" w:space="0" w:color="auto"/>
            <w:bottom w:val="none" w:sz="0" w:space="0" w:color="auto"/>
            <w:right w:val="none" w:sz="0" w:space="0" w:color="auto"/>
          </w:divBdr>
          <w:divsChild>
            <w:div w:id="1756391736">
              <w:marLeft w:val="0"/>
              <w:marRight w:val="0"/>
              <w:marTop w:val="0"/>
              <w:marBottom w:val="0"/>
              <w:divBdr>
                <w:top w:val="none" w:sz="0" w:space="0" w:color="auto"/>
                <w:left w:val="none" w:sz="0" w:space="0" w:color="auto"/>
                <w:bottom w:val="none" w:sz="0" w:space="0" w:color="auto"/>
                <w:right w:val="none" w:sz="0" w:space="0" w:color="auto"/>
              </w:divBdr>
              <w:divsChild>
                <w:div w:id="590310961">
                  <w:marLeft w:val="0"/>
                  <w:marRight w:val="0"/>
                  <w:marTop w:val="0"/>
                  <w:marBottom w:val="0"/>
                  <w:divBdr>
                    <w:top w:val="none" w:sz="0" w:space="0" w:color="auto"/>
                    <w:left w:val="none" w:sz="0" w:space="0" w:color="auto"/>
                    <w:bottom w:val="none" w:sz="0" w:space="0" w:color="auto"/>
                    <w:right w:val="none" w:sz="0" w:space="0" w:color="auto"/>
                  </w:divBdr>
                  <w:divsChild>
                    <w:div w:id="74738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970950">
      <w:bodyDiv w:val="1"/>
      <w:marLeft w:val="0"/>
      <w:marRight w:val="0"/>
      <w:marTop w:val="0"/>
      <w:marBottom w:val="0"/>
      <w:divBdr>
        <w:top w:val="none" w:sz="0" w:space="0" w:color="auto"/>
        <w:left w:val="none" w:sz="0" w:space="0" w:color="auto"/>
        <w:bottom w:val="none" w:sz="0" w:space="0" w:color="auto"/>
        <w:right w:val="none" w:sz="0" w:space="0" w:color="auto"/>
      </w:divBdr>
      <w:divsChild>
        <w:div w:id="699090303">
          <w:marLeft w:val="0"/>
          <w:marRight w:val="0"/>
          <w:marTop w:val="0"/>
          <w:marBottom w:val="0"/>
          <w:divBdr>
            <w:top w:val="none" w:sz="0" w:space="0" w:color="auto"/>
            <w:left w:val="none" w:sz="0" w:space="0" w:color="auto"/>
            <w:bottom w:val="none" w:sz="0" w:space="0" w:color="auto"/>
            <w:right w:val="none" w:sz="0" w:space="0" w:color="auto"/>
          </w:divBdr>
          <w:divsChild>
            <w:div w:id="548496232">
              <w:marLeft w:val="0"/>
              <w:marRight w:val="0"/>
              <w:marTop w:val="0"/>
              <w:marBottom w:val="0"/>
              <w:divBdr>
                <w:top w:val="none" w:sz="0" w:space="0" w:color="auto"/>
                <w:left w:val="none" w:sz="0" w:space="0" w:color="auto"/>
                <w:bottom w:val="none" w:sz="0" w:space="0" w:color="auto"/>
                <w:right w:val="none" w:sz="0" w:space="0" w:color="auto"/>
              </w:divBdr>
              <w:divsChild>
                <w:div w:id="471335256">
                  <w:marLeft w:val="0"/>
                  <w:marRight w:val="0"/>
                  <w:marTop w:val="0"/>
                  <w:marBottom w:val="0"/>
                  <w:divBdr>
                    <w:top w:val="none" w:sz="0" w:space="0" w:color="auto"/>
                    <w:left w:val="none" w:sz="0" w:space="0" w:color="auto"/>
                    <w:bottom w:val="none" w:sz="0" w:space="0" w:color="auto"/>
                    <w:right w:val="none" w:sz="0" w:space="0" w:color="auto"/>
                  </w:divBdr>
                  <w:divsChild>
                    <w:div w:id="400754916">
                      <w:marLeft w:val="0"/>
                      <w:marRight w:val="0"/>
                      <w:marTop w:val="0"/>
                      <w:marBottom w:val="0"/>
                      <w:divBdr>
                        <w:top w:val="none" w:sz="0" w:space="0" w:color="auto"/>
                        <w:left w:val="none" w:sz="0" w:space="0" w:color="auto"/>
                        <w:bottom w:val="none" w:sz="0" w:space="0" w:color="auto"/>
                        <w:right w:val="none" w:sz="0" w:space="0" w:color="auto"/>
                      </w:divBdr>
                      <w:divsChild>
                        <w:div w:id="1401949372">
                          <w:marLeft w:val="0"/>
                          <w:marRight w:val="0"/>
                          <w:marTop w:val="0"/>
                          <w:marBottom w:val="0"/>
                          <w:divBdr>
                            <w:top w:val="none" w:sz="0" w:space="0" w:color="auto"/>
                            <w:left w:val="none" w:sz="0" w:space="0" w:color="auto"/>
                            <w:bottom w:val="none" w:sz="0" w:space="0" w:color="auto"/>
                            <w:right w:val="none" w:sz="0" w:space="0" w:color="auto"/>
                          </w:divBdr>
                          <w:divsChild>
                            <w:div w:id="110169658">
                              <w:marLeft w:val="0"/>
                              <w:marRight w:val="0"/>
                              <w:marTop w:val="0"/>
                              <w:marBottom w:val="0"/>
                              <w:divBdr>
                                <w:top w:val="none" w:sz="0" w:space="0" w:color="auto"/>
                                <w:left w:val="none" w:sz="0" w:space="0" w:color="auto"/>
                                <w:bottom w:val="none" w:sz="0" w:space="0" w:color="auto"/>
                                <w:right w:val="none" w:sz="0" w:space="0" w:color="auto"/>
                              </w:divBdr>
                              <w:divsChild>
                                <w:div w:id="2135636439">
                                  <w:marLeft w:val="0"/>
                                  <w:marRight w:val="0"/>
                                  <w:marTop w:val="0"/>
                                  <w:marBottom w:val="0"/>
                                  <w:divBdr>
                                    <w:top w:val="none" w:sz="0" w:space="0" w:color="auto"/>
                                    <w:left w:val="none" w:sz="0" w:space="0" w:color="auto"/>
                                    <w:bottom w:val="none" w:sz="0" w:space="0" w:color="auto"/>
                                    <w:right w:val="none" w:sz="0" w:space="0" w:color="auto"/>
                                  </w:divBdr>
                                  <w:divsChild>
                                    <w:div w:id="185754194">
                                      <w:marLeft w:val="0"/>
                                      <w:marRight w:val="0"/>
                                      <w:marTop w:val="0"/>
                                      <w:marBottom w:val="0"/>
                                      <w:divBdr>
                                        <w:top w:val="none" w:sz="0" w:space="0" w:color="auto"/>
                                        <w:left w:val="none" w:sz="0" w:space="0" w:color="auto"/>
                                        <w:bottom w:val="none" w:sz="0" w:space="0" w:color="auto"/>
                                        <w:right w:val="none" w:sz="0" w:space="0" w:color="auto"/>
                                      </w:divBdr>
                                      <w:divsChild>
                                        <w:div w:id="1516577054">
                                          <w:marLeft w:val="0"/>
                                          <w:marRight w:val="0"/>
                                          <w:marTop w:val="0"/>
                                          <w:marBottom w:val="0"/>
                                          <w:divBdr>
                                            <w:top w:val="none" w:sz="0" w:space="0" w:color="auto"/>
                                            <w:left w:val="none" w:sz="0" w:space="0" w:color="auto"/>
                                            <w:bottom w:val="none" w:sz="0" w:space="0" w:color="auto"/>
                                            <w:right w:val="none" w:sz="0" w:space="0" w:color="auto"/>
                                          </w:divBdr>
                                          <w:divsChild>
                                            <w:div w:id="1450203918">
                                              <w:marLeft w:val="0"/>
                                              <w:marRight w:val="0"/>
                                              <w:marTop w:val="0"/>
                                              <w:marBottom w:val="300"/>
                                              <w:divBdr>
                                                <w:top w:val="none" w:sz="0" w:space="0" w:color="auto"/>
                                                <w:left w:val="none" w:sz="0" w:space="0" w:color="auto"/>
                                                <w:bottom w:val="none" w:sz="0" w:space="0" w:color="auto"/>
                                                <w:right w:val="none" w:sz="0" w:space="0" w:color="auto"/>
                                              </w:divBdr>
                                              <w:divsChild>
                                                <w:div w:id="775751713">
                                                  <w:marLeft w:val="0"/>
                                                  <w:marRight w:val="0"/>
                                                  <w:marTop w:val="0"/>
                                                  <w:marBottom w:val="0"/>
                                                  <w:divBdr>
                                                    <w:top w:val="none" w:sz="0" w:space="0" w:color="auto"/>
                                                    <w:left w:val="none" w:sz="0" w:space="0" w:color="auto"/>
                                                    <w:bottom w:val="none" w:sz="0" w:space="0" w:color="auto"/>
                                                    <w:right w:val="none" w:sz="0" w:space="0" w:color="auto"/>
                                                  </w:divBdr>
                                                  <w:divsChild>
                                                    <w:div w:id="18775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497287">
      <w:bodyDiv w:val="1"/>
      <w:marLeft w:val="0"/>
      <w:marRight w:val="0"/>
      <w:marTop w:val="0"/>
      <w:marBottom w:val="0"/>
      <w:divBdr>
        <w:top w:val="none" w:sz="0" w:space="0" w:color="auto"/>
        <w:left w:val="none" w:sz="0" w:space="0" w:color="auto"/>
        <w:bottom w:val="none" w:sz="0" w:space="0" w:color="auto"/>
        <w:right w:val="none" w:sz="0" w:space="0" w:color="auto"/>
      </w:divBdr>
    </w:div>
    <w:div w:id="1020358287">
      <w:bodyDiv w:val="1"/>
      <w:marLeft w:val="0"/>
      <w:marRight w:val="0"/>
      <w:marTop w:val="0"/>
      <w:marBottom w:val="0"/>
      <w:divBdr>
        <w:top w:val="none" w:sz="0" w:space="0" w:color="auto"/>
        <w:left w:val="none" w:sz="0" w:space="0" w:color="auto"/>
        <w:bottom w:val="none" w:sz="0" w:space="0" w:color="auto"/>
        <w:right w:val="none" w:sz="0" w:space="0" w:color="auto"/>
      </w:divBdr>
    </w:div>
    <w:div w:id="200593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rvicioalciudadano@sanandres.gov.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andres.gov.co" TargetMode="External"/><Relationship Id="rId5" Type="http://schemas.openxmlformats.org/officeDocument/2006/relationships/webSettings" Target="webSettings.xml"/><Relationship Id="rId10" Type="http://schemas.openxmlformats.org/officeDocument/2006/relationships/hyperlink" Target="http://www.sanandres.gov.co" TargetMode="External"/><Relationship Id="rId4" Type="http://schemas.openxmlformats.org/officeDocument/2006/relationships/settings" Target="settings.xml"/><Relationship Id="rId9" Type="http://schemas.openxmlformats.org/officeDocument/2006/relationships/hyperlink" Target="http://www.sanandres.gov.c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4986F-E22D-4034-9EB5-08C82A4A1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12</Pages>
  <Words>3960</Words>
  <Characters>21784</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vcorreal</dc:creator>
  <cp:lastModifiedBy>vcorreal</cp:lastModifiedBy>
  <cp:revision>10</cp:revision>
  <cp:lastPrinted>2013-05-10T19:48:00Z</cp:lastPrinted>
  <dcterms:created xsi:type="dcterms:W3CDTF">2013-05-10T19:27:00Z</dcterms:created>
  <dcterms:modified xsi:type="dcterms:W3CDTF">2014-02-28T16:08:00Z</dcterms:modified>
</cp:coreProperties>
</file>